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Default="004D3BC9" w:rsidP="004D3BC9">
      <w:pPr>
        <w:jc w:val="center"/>
        <w:rPr>
          <w:rFonts w:ascii="Arial" w:hAnsi="Arial" w:cs="Arial"/>
          <w:b/>
          <w:sz w:val="32"/>
          <w:szCs w:val="40"/>
          <w:lang w:val="sr-Cyrl-RS"/>
        </w:rPr>
      </w:pPr>
    </w:p>
    <w:p w:rsidR="004D3BC9" w:rsidRPr="004D3BC9" w:rsidRDefault="004D3BC9" w:rsidP="004D3BC9">
      <w:pPr>
        <w:jc w:val="center"/>
        <w:rPr>
          <w:rFonts w:ascii="Arial" w:hAnsi="Arial" w:cs="Arial"/>
          <w:b/>
          <w:sz w:val="40"/>
          <w:szCs w:val="44"/>
          <w:lang w:val="sr-Cyrl-RS"/>
        </w:rPr>
      </w:pPr>
    </w:p>
    <w:p w:rsidR="004D3BC9" w:rsidRPr="004D3BC9" w:rsidRDefault="004D3BC9" w:rsidP="004D3BC9">
      <w:pPr>
        <w:jc w:val="center"/>
        <w:rPr>
          <w:rFonts w:asciiTheme="minorHAnsi" w:hAnsiTheme="minorHAnsi" w:cs="Arial"/>
          <w:b/>
          <w:noProof/>
          <w:sz w:val="32"/>
          <w:szCs w:val="32"/>
          <w:lang w:val="sr-Cyrl-RS"/>
        </w:rPr>
      </w:pPr>
      <w:r w:rsidRPr="004D3BC9">
        <w:rPr>
          <w:rFonts w:asciiTheme="minorHAnsi" w:hAnsiTheme="minorHAnsi" w:cs="Arial"/>
          <w:b/>
          <w:sz w:val="32"/>
          <w:szCs w:val="32"/>
          <w:lang w:val="sr-Cyrl-RS"/>
        </w:rPr>
        <w:t xml:space="preserve">ПРОЈЕКАТ </w:t>
      </w:r>
      <w:r w:rsidRPr="004D3BC9">
        <w:rPr>
          <w:rFonts w:asciiTheme="minorHAnsi" w:hAnsiTheme="minorHAnsi" w:cs="Arial"/>
          <w:b/>
          <w:noProof/>
          <w:sz w:val="32"/>
          <w:szCs w:val="32"/>
          <w:lang w:val="sr-Cyrl-RS"/>
        </w:rPr>
        <w:t>ПРИСТУПНОГ ПУТА ДО СКИ ЦЕНТРА НА ГОЛИЈИ,</w:t>
      </w:r>
    </w:p>
    <w:p w:rsidR="004D3BC9" w:rsidRPr="004D3BC9" w:rsidRDefault="004D3BC9" w:rsidP="004D3BC9">
      <w:pPr>
        <w:jc w:val="center"/>
        <w:rPr>
          <w:rFonts w:asciiTheme="minorHAnsi" w:hAnsiTheme="minorHAnsi" w:cs="Arial"/>
          <w:b/>
          <w:noProof/>
          <w:sz w:val="32"/>
          <w:szCs w:val="32"/>
          <w:lang w:val="sr-Cyrl-RS"/>
        </w:rPr>
      </w:pPr>
      <w:r w:rsidRPr="004D3BC9">
        <w:rPr>
          <w:rFonts w:asciiTheme="minorHAnsi" w:hAnsiTheme="minorHAnsi" w:cs="Arial"/>
          <w:b/>
          <w:noProof/>
          <w:sz w:val="32"/>
          <w:szCs w:val="32"/>
          <w:lang w:val="sr-Cyrl-RS"/>
        </w:rPr>
        <w:t>СА ПРАТЕЋИМ ПАРКИНГОМ, ОПШТИНА ИВАЊИЦА, КО БРУСНИК</w:t>
      </w:r>
    </w:p>
    <w:p w:rsidR="004D3BC9" w:rsidRPr="004D3BC9" w:rsidRDefault="004D3BC9" w:rsidP="004D3BC9">
      <w:pPr>
        <w:jc w:val="center"/>
        <w:rPr>
          <w:rFonts w:asciiTheme="minorHAnsi" w:hAnsiTheme="minorHAnsi" w:cs="Arial"/>
          <w:b/>
          <w:sz w:val="32"/>
          <w:szCs w:val="32"/>
          <w:lang w:val="sr-Cyrl-RS"/>
        </w:rPr>
      </w:pPr>
      <w:r w:rsidRPr="004D3BC9">
        <w:rPr>
          <w:rFonts w:asciiTheme="minorHAnsi" w:hAnsiTheme="minorHAnsi" w:cs="Arial"/>
          <w:b/>
          <w:noProof/>
          <w:sz w:val="32"/>
          <w:szCs w:val="32"/>
          <w:lang w:val="sr-Cyrl-RS"/>
        </w:rPr>
        <w:t>КП: 3444/2, 3444/3, 3454/4, 3454/5, 3446/4, 3454/7, 3454/9, 3445/4</w:t>
      </w:r>
    </w:p>
    <w:p w:rsidR="004D3BC9" w:rsidRPr="004D3BC9" w:rsidRDefault="004D3BC9" w:rsidP="004D3BC9">
      <w:pPr>
        <w:jc w:val="center"/>
        <w:rPr>
          <w:rFonts w:asciiTheme="minorHAnsi" w:hAnsiTheme="minorHAnsi" w:cs="Arial"/>
          <w:b/>
          <w:sz w:val="20"/>
          <w:szCs w:val="20"/>
          <w:lang w:val="sr-Cyrl-RS"/>
        </w:rPr>
      </w:pPr>
    </w:p>
    <w:tbl>
      <w:tblPr>
        <w:tblStyle w:val="TableGrid"/>
        <w:tblW w:w="0" w:type="auto"/>
        <w:tblLook w:val="04A0" w:firstRow="1" w:lastRow="0" w:firstColumn="1" w:lastColumn="0" w:noHBand="0" w:noVBand="1"/>
      </w:tblPr>
      <w:tblGrid>
        <w:gridCol w:w="9628"/>
      </w:tblGrid>
      <w:tr w:rsidR="004D3BC9" w:rsidTr="004D3BC9">
        <w:tc>
          <w:tcPr>
            <w:tcW w:w="9628" w:type="dxa"/>
            <w:tcBorders>
              <w:top w:val="nil"/>
              <w:left w:val="nil"/>
              <w:bottom w:val="nil"/>
              <w:right w:val="nil"/>
            </w:tcBorders>
            <w:shd w:val="clear" w:color="auto" w:fill="CCECFF"/>
          </w:tcPr>
          <w:p w:rsidR="004D3BC9" w:rsidRPr="004D3BC9" w:rsidRDefault="004D3BC9" w:rsidP="004D3BC9">
            <w:pPr>
              <w:jc w:val="center"/>
              <w:rPr>
                <w:rFonts w:asciiTheme="minorHAnsi" w:hAnsiTheme="minorHAnsi" w:cs="Arial"/>
                <w:b/>
                <w:sz w:val="20"/>
                <w:szCs w:val="20"/>
                <w:lang w:val="sr-Cyrl-RS"/>
              </w:rPr>
            </w:pPr>
          </w:p>
        </w:tc>
      </w:tr>
    </w:tbl>
    <w:p w:rsidR="004D3BC9" w:rsidRPr="004D3BC9" w:rsidRDefault="004D3BC9" w:rsidP="004D3BC9">
      <w:pPr>
        <w:jc w:val="center"/>
        <w:rPr>
          <w:rFonts w:asciiTheme="minorHAnsi" w:hAnsiTheme="minorHAnsi" w:cs="Arial"/>
          <w:b/>
          <w:sz w:val="20"/>
          <w:szCs w:val="20"/>
          <w:lang w:val="sr-Cyrl-RS"/>
        </w:rPr>
      </w:pPr>
    </w:p>
    <w:p w:rsidR="004D3BC9" w:rsidRDefault="004D3BC9" w:rsidP="004D3BC9">
      <w:pPr>
        <w:jc w:val="center"/>
        <w:rPr>
          <w:rFonts w:asciiTheme="minorHAnsi" w:hAnsiTheme="minorHAnsi" w:cs="Arial"/>
          <w:b/>
          <w:sz w:val="32"/>
          <w:szCs w:val="32"/>
          <w:lang w:val="sr-Cyrl-RS"/>
        </w:rPr>
      </w:pPr>
      <w:r w:rsidRPr="004D3BC9">
        <w:rPr>
          <w:rFonts w:asciiTheme="minorHAnsi" w:hAnsiTheme="minorHAnsi" w:cs="Arial"/>
          <w:b/>
          <w:sz w:val="32"/>
          <w:szCs w:val="32"/>
          <w:lang w:val="sr-Cyrl-RS"/>
        </w:rPr>
        <w:t>Захтев</w:t>
      </w:r>
      <w:r>
        <w:rPr>
          <w:rFonts w:asciiTheme="minorHAnsi" w:hAnsiTheme="minorHAnsi" w:cs="Arial"/>
          <w:b/>
          <w:sz w:val="32"/>
          <w:szCs w:val="32"/>
          <w:lang w:val="sr-Cyrl-RS"/>
        </w:rPr>
        <w:t xml:space="preserve"> </w:t>
      </w:r>
      <w:r w:rsidRPr="004D3BC9">
        <w:rPr>
          <w:rFonts w:asciiTheme="minorHAnsi" w:hAnsiTheme="minorHAnsi" w:cs="Arial"/>
          <w:b/>
          <w:sz w:val="32"/>
          <w:szCs w:val="32"/>
          <w:lang w:val="sr-Cyrl-RS"/>
        </w:rPr>
        <w:t>за одлучивање</w:t>
      </w:r>
    </w:p>
    <w:p w:rsidR="004D3BC9" w:rsidRPr="004D3BC9" w:rsidRDefault="004D3BC9" w:rsidP="004D3BC9">
      <w:pPr>
        <w:jc w:val="center"/>
        <w:rPr>
          <w:rFonts w:asciiTheme="minorHAnsi" w:hAnsiTheme="minorHAnsi" w:cs="Arial"/>
          <w:b/>
          <w:sz w:val="32"/>
          <w:szCs w:val="32"/>
          <w:lang w:val="sr-Cyrl-RS"/>
        </w:rPr>
      </w:pPr>
      <w:r w:rsidRPr="004D3BC9">
        <w:rPr>
          <w:rFonts w:asciiTheme="minorHAnsi" w:hAnsiTheme="minorHAnsi" w:cs="Arial"/>
          <w:b/>
          <w:sz w:val="32"/>
          <w:szCs w:val="32"/>
          <w:lang w:val="sr-Cyrl-RS"/>
        </w:rPr>
        <w:t xml:space="preserve">о потреби процене утицаја на животну средину </w:t>
      </w: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rPr>
          <w:rFonts w:asciiTheme="minorHAnsi" w:hAnsiTheme="minorHAnsi" w:cs="Arial"/>
          <w:sz w:val="32"/>
          <w:szCs w:val="32"/>
          <w:lang w:val="sr-Cyrl-RS"/>
        </w:rPr>
      </w:pPr>
    </w:p>
    <w:p w:rsidR="004D3BC9" w:rsidRPr="004D3BC9" w:rsidRDefault="004D3BC9" w:rsidP="004D3BC9">
      <w:pPr>
        <w:rPr>
          <w:rFonts w:asciiTheme="minorHAnsi" w:hAnsiTheme="minorHAnsi" w:cs="Arial"/>
          <w:sz w:val="32"/>
          <w:szCs w:val="32"/>
          <w:lang w:val="sr-Cyrl-RS"/>
        </w:rPr>
      </w:pPr>
    </w:p>
    <w:p w:rsidR="004D3BC9" w:rsidRPr="004D3BC9" w:rsidRDefault="004D3BC9" w:rsidP="004D3BC9">
      <w:pPr>
        <w:rPr>
          <w:rFonts w:asciiTheme="minorHAnsi" w:hAnsiTheme="minorHAnsi" w:cs="Arial"/>
          <w:sz w:val="32"/>
          <w:szCs w:val="32"/>
          <w:lang w:val="sr-Cyrl-RS"/>
        </w:rPr>
      </w:pPr>
    </w:p>
    <w:p w:rsidR="004D3BC9" w:rsidRPr="004D3BC9" w:rsidRDefault="004D3BC9" w:rsidP="004D3BC9">
      <w:pPr>
        <w:rPr>
          <w:rFonts w:asciiTheme="minorHAnsi" w:hAnsiTheme="minorHAnsi" w:cs="Arial"/>
          <w:sz w:val="32"/>
          <w:szCs w:val="32"/>
          <w:lang w:val="sr-Cyrl-RS"/>
        </w:rPr>
      </w:pPr>
    </w:p>
    <w:p w:rsidR="004D3BC9" w:rsidRPr="004D3BC9" w:rsidRDefault="004D3BC9" w:rsidP="004D3BC9">
      <w:pPr>
        <w:rPr>
          <w:rFonts w:asciiTheme="minorHAnsi" w:hAnsiTheme="minorHAnsi" w:cs="Arial"/>
          <w:sz w:val="32"/>
          <w:szCs w:val="32"/>
          <w:lang w:val="sr-Cyrl-RS"/>
        </w:rPr>
      </w:pPr>
    </w:p>
    <w:p w:rsidR="004D3BC9" w:rsidRPr="004D3BC9" w:rsidRDefault="004D3BC9" w:rsidP="004D3BC9">
      <w:pP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 w:val="32"/>
          <w:szCs w:val="32"/>
          <w:lang w:val="sr-Cyrl-RS"/>
        </w:rPr>
      </w:pPr>
    </w:p>
    <w:p w:rsidR="004D3BC9" w:rsidRPr="004D3BC9" w:rsidRDefault="004D3BC9" w:rsidP="004D3BC9">
      <w:pPr>
        <w:jc w:val="center"/>
        <w:rPr>
          <w:rFonts w:asciiTheme="minorHAnsi" w:hAnsiTheme="minorHAnsi" w:cs="Arial"/>
          <w:szCs w:val="24"/>
          <w:lang w:val="sr-Cyrl-RS"/>
        </w:rPr>
      </w:pPr>
      <w:r w:rsidRPr="004D3BC9">
        <w:rPr>
          <w:rFonts w:asciiTheme="minorHAnsi" w:hAnsiTheme="minorHAnsi" w:cs="Arial"/>
          <w:szCs w:val="24"/>
          <w:lang w:val="sr-Cyrl-RS"/>
        </w:rPr>
        <w:t>Београд, ј</w:t>
      </w:r>
      <w:r>
        <w:rPr>
          <w:rFonts w:asciiTheme="minorHAnsi" w:hAnsiTheme="minorHAnsi" w:cs="Arial"/>
          <w:szCs w:val="24"/>
          <w:lang w:val="sr-Cyrl-RS"/>
        </w:rPr>
        <w:t>ул</w:t>
      </w:r>
      <w:r w:rsidRPr="004D3BC9">
        <w:rPr>
          <w:rFonts w:asciiTheme="minorHAnsi" w:hAnsiTheme="minorHAnsi" w:cs="Arial"/>
          <w:szCs w:val="24"/>
          <w:lang w:val="sr-Cyrl-RS"/>
        </w:rPr>
        <w:t xml:space="preserve"> 2018.</w:t>
      </w:r>
    </w:p>
    <w:p w:rsidR="004D3BC9" w:rsidRPr="0053332B" w:rsidRDefault="00E34624" w:rsidP="00E34624">
      <w:pPr>
        <w:pStyle w:val="TOCHeading"/>
        <w:tabs>
          <w:tab w:val="left" w:pos="3945"/>
        </w:tabs>
        <w:rPr>
          <w:rFonts w:ascii="Calibri" w:hAnsi="Calibri" w:cs="Arial"/>
          <w:color w:val="auto"/>
          <w:lang w:val="sr-Cyrl-RS"/>
        </w:rPr>
      </w:pPr>
      <w:r>
        <w:rPr>
          <w:rFonts w:asciiTheme="minorHAnsi" w:hAnsiTheme="minorHAnsi" w:cs="Arial"/>
          <w:color w:val="auto"/>
          <w:sz w:val="32"/>
          <w:szCs w:val="32"/>
          <w:lang w:val="sr-Cyrl-RS"/>
        </w:rPr>
        <w:lastRenderedPageBreak/>
        <w:tab/>
      </w:r>
      <w:r w:rsidR="004D3BC9" w:rsidRPr="0053332B">
        <w:rPr>
          <w:rFonts w:ascii="Calibri" w:hAnsi="Calibri" w:cs="Arial"/>
          <w:color w:val="auto"/>
          <w:lang w:val="sr-Cyrl-RS"/>
        </w:rPr>
        <w:t>Садржај</w:t>
      </w:r>
    </w:p>
    <w:p w:rsidR="004D3BC9" w:rsidRDefault="004D3BC9" w:rsidP="004D3BC9">
      <w:pPr>
        <w:rPr>
          <w:rFonts w:cs="Arial"/>
          <w:szCs w:val="24"/>
          <w:lang w:val="sr-Cyrl-RS" w:eastAsia="ja-JP"/>
        </w:rPr>
      </w:pPr>
    </w:p>
    <w:p w:rsidR="0053332B" w:rsidRPr="004D3BC9" w:rsidRDefault="0053332B" w:rsidP="004D3BC9">
      <w:pPr>
        <w:rPr>
          <w:rFonts w:cs="Arial"/>
          <w:szCs w:val="24"/>
          <w:lang w:val="sr-Cyrl-RS" w:eastAsia="ja-JP"/>
        </w:rPr>
      </w:pPr>
    </w:p>
    <w:p w:rsidR="0053332B" w:rsidRDefault="0053332B"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BF5BF0">
        <w:rPr>
          <w:rFonts w:asciiTheme="minorHAnsi" w:hAnsiTheme="minorHAnsi"/>
          <w:b/>
          <w:szCs w:val="24"/>
          <w:lang w:val="sr-Cyrl-RS"/>
        </w:rPr>
        <w:t>ПОДАЦИ О НОСИОЦУ ПРОЈЕКТА</w:t>
      </w:r>
      <w:r w:rsidR="00EE30F4">
        <w:rPr>
          <w:rFonts w:asciiTheme="minorHAnsi" w:hAnsiTheme="minorHAnsi"/>
          <w:b/>
          <w:szCs w:val="24"/>
          <w:lang w:val="sr-Cyrl-RS"/>
        </w:rPr>
        <w:tab/>
      </w:r>
      <w:r>
        <w:rPr>
          <w:rFonts w:asciiTheme="minorHAnsi" w:hAnsiTheme="minorHAnsi"/>
          <w:b/>
          <w:szCs w:val="24"/>
          <w:lang w:val="sr-Cyrl-RS"/>
        </w:rPr>
        <w:t>1</w:t>
      </w:r>
    </w:p>
    <w:p w:rsidR="00EE30F4" w:rsidRPr="00BF5BF0" w:rsidRDefault="00EE30F4" w:rsidP="00EE30F4">
      <w:pPr>
        <w:pStyle w:val="ListParagraph"/>
        <w:tabs>
          <w:tab w:val="left" w:pos="425"/>
          <w:tab w:val="right" w:leader="dot" w:pos="9639"/>
        </w:tabs>
        <w:ind w:left="425" w:right="-1" w:firstLine="0"/>
        <w:rPr>
          <w:rFonts w:asciiTheme="minorHAnsi" w:hAnsiTheme="minorHAnsi"/>
          <w:b/>
          <w:szCs w:val="24"/>
          <w:lang w:val="sr-Cyrl-RS"/>
        </w:rPr>
      </w:pPr>
    </w:p>
    <w:p w:rsidR="0053332B" w:rsidRDefault="0053332B"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EE30F4">
        <w:rPr>
          <w:rFonts w:asciiTheme="minorHAnsi" w:hAnsiTheme="minorHAnsi"/>
          <w:b/>
          <w:szCs w:val="24"/>
          <w:lang w:val="sr-Cyrl-RS"/>
        </w:rPr>
        <w:t>ЛОКАЦИЈА ПРОЈЕКТА</w:t>
      </w:r>
      <w:r w:rsidR="00EE30F4">
        <w:rPr>
          <w:rFonts w:asciiTheme="minorHAnsi" w:hAnsiTheme="minorHAnsi"/>
          <w:b/>
          <w:szCs w:val="24"/>
          <w:lang w:val="sr-Cyrl-RS"/>
        </w:rPr>
        <w:tab/>
      </w:r>
      <w:r w:rsidRPr="00EE30F4">
        <w:rPr>
          <w:rFonts w:asciiTheme="minorHAnsi" w:hAnsiTheme="minorHAnsi"/>
          <w:b/>
          <w:szCs w:val="24"/>
          <w:lang w:val="sr-Cyrl-RS"/>
        </w:rPr>
        <w:t>1</w:t>
      </w:r>
    </w:p>
    <w:p w:rsidR="00EE30F4" w:rsidRPr="00EE30F4" w:rsidRDefault="00EE30F4" w:rsidP="00EE30F4">
      <w:pPr>
        <w:tabs>
          <w:tab w:val="left" w:pos="425"/>
          <w:tab w:val="right" w:leader="dot" w:pos="9639"/>
        </w:tabs>
        <w:ind w:right="-1"/>
        <w:rPr>
          <w:rFonts w:asciiTheme="minorHAnsi" w:hAnsiTheme="minorHAnsi"/>
          <w:b/>
          <w:szCs w:val="24"/>
          <w:lang w:val="sr-Cyrl-RS"/>
        </w:rPr>
      </w:pPr>
    </w:p>
    <w:p w:rsidR="00EE30F4" w:rsidRDefault="00EE30F4"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EE30F4">
        <w:rPr>
          <w:rFonts w:asciiTheme="minorHAnsi" w:hAnsiTheme="minorHAnsi"/>
          <w:b/>
          <w:szCs w:val="24"/>
          <w:lang w:val="sr-Cyrl-RS"/>
        </w:rPr>
        <w:t>ОПИС КАРАКТЕРИСТИКА ПРОЈЕКТА</w:t>
      </w:r>
      <w:r>
        <w:rPr>
          <w:rFonts w:asciiTheme="minorHAnsi" w:hAnsiTheme="minorHAnsi"/>
          <w:b/>
          <w:szCs w:val="24"/>
          <w:lang w:val="sr-Cyrl-RS"/>
        </w:rPr>
        <w:tab/>
      </w:r>
      <w:r w:rsidR="00F65ED4">
        <w:rPr>
          <w:rFonts w:asciiTheme="minorHAnsi" w:hAnsiTheme="minorHAnsi"/>
          <w:b/>
          <w:szCs w:val="24"/>
          <w:lang w:val="sr-Cyrl-RS"/>
        </w:rPr>
        <w:t>4</w:t>
      </w:r>
    </w:p>
    <w:p w:rsidR="00EE30F4" w:rsidRPr="00EE30F4" w:rsidRDefault="00EE30F4" w:rsidP="00EE30F4">
      <w:pPr>
        <w:tabs>
          <w:tab w:val="left" w:pos="425"/>
          <w:tab w:val="right" w:leader="dot" w:pos="9639"/>
        </w:tabs>
        <w:ind w:right="-1"/>
        <w:rPr>
          <w:rFonts w:asciiTheme="minorHAnsi" w:hAnsiTheme="minorHAnsi"/>
          <w:b/>
          <w:szCs w:val="24"/>
          <w:lang w:val="sr-Cyrl-RS"/>
        </w:rPr>
      </w:pPr>
    </w:p>
    <w:p w:rsidR="00EE30F4" w:rsidRDefault="00EE30F4"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EE30F4">
        <w:rPr>
          <w:rFonts w:asciiTheme="minorHAnsi" w:hAnsiTheme="minorHAnsi"/>
          <w:b/>
          <w:szCs w:val="24"/>
          <w:lang w:val="sr-Cyrl-RS"/>
        </w:rPr>
        <w:t>ПРИКАЗ ГЛАВНИХ АЛТЕРНАТИВА КОЈЕ СУ РАЗМАТРАНЕ</w:t>
      </w:r>
      <w:r>
        <w:rPr>
          <w:rFonts w:asciiTheme="minorHAnsi" w:hAnsiTheme="minorHAnsi"/>
          <w:b/>
          <w:szCs w:val="24"/>
          <w:lang w:val="sr-Cyrl-RS"/>
        </w:rPr>
        <w:tab/>
      </w:r>
      <w:r w:rsidR="00F65ED4">
        <w:rPr>
          <w:rFonts w:asciiTheme="minorHAnsi" w:hAnsiTheme="minorHAnsi"/>
          <w:b/>
          <w:szCs w:val="24"/>
          <w:lang w:val="sr-Cyrl-RS"/>
        </w:rPr>
        <w:t>12</w:t>
      </w:r>
    </w:p>
    <w:p w:rsidR="00EE30F4" w:rsidRPr="00EE30F4" w:rsidRDefault="00EE30F4" w:rsidP="00EE30F4">
      <w:pPr>
        <w:tabs>
          <w:tab w:val="left" w:pos="425"/>
          <w:tab w:val="right" w:leader="dot" w:pos="9639"/>
        </w:tabs>
        <w:ind w:right="-1"/>
        <w:rPr>
          <w:rFonts w:asciiTheme="minorHAnsi" w:hAnsiTheme="minorHAnsi"/>
          <w:b/>
          <w:szCs w:val="24"/>
          <w:lang w:val="sr-Cyrl-RS"/>
        </w:rPr>
      </w:pPr>
    </w:p>
    <w:p w:rsidR="00EE30F4" w:rsidRDefault="00EE30F4"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EE30F4">
        <w:rPr>
          <w:rFonts w:asciiTheme="minorHAnsi" w:hAnsiTheme="minorHAnsi"/>
          <w:b/>
          <w:szCs w:val="24"/>
          <w:lang w:val="sr-Cyrl-RS"/>
        </w:rPr>
        <w:t>ОПИС ЧИНИЛАЦА ЖИВОТНЕ СРЕДИНЕ КОЈИ МОГУ БИТИ ИЗЛОЖЕНИ УТИЦАЈУ</w:t>
      </w:r>
      <w:r>
        <w:rPr>
          <w:rFonts w:asciiTheme="minorHAnsi" w:hAnsiTheme="minorHAnsi"/>
          <w:b/>
          <w:szCs w:val="24"/>
          <w:lang w:val="sr-Cyrl-RS"/>
        </w:rPr>
        <w:tab/>
        <w:t>1</w:t>
      </w:r>
      <w:r w:rsidR="00F65ED4">
        <w:rPr>
          <w:rFonts w:asciiTheme="minorHAnsi" w:hAnsiTheme="minorHAnsi"/>
          <w:b/>
          <w:szCs w:val="24"/>
          <w:lang w:val="sr-Cyrl-RS"/>
        </w:rPr>
        <w:t>2</w:t>
      </w:r>
    </w:p>
    <w:p w:rsidR="00EE30F4" w:rsidRPr="00EE30F4" w:rsidRDefault="00EE30F4" w:rsidP="00EE30F4">
      <w:pPr>
        <w:tabs>
          <w:tab w:val="left" w:pos="425"/>
          <w:tab w:val="right" w:leader="dot" w:pos="9639"/>
        </w:tabs>
        <w:ind w:right="-1"/>
        <w:rPr>
          <w:rFonts w:asciiTheme="minorHAnsi" w:hAnsiTheme="minorHAnsi"/>
          <w:b/>
          <w:szCs w:val="24"/>
          <w:lang w:val="sr-Cyrl-RS"/>
        </w:rPr>
      </w:pPr>
    </w:p>
    <w:p w:rsidR="00EE30F4" w:rsidRDefault="00EE30F4"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EE30F4">
        <w:rPr>
          <w:rFonts w:asciiTheme="minorHAnsi" w:hAnsiTheme="minorHAnsi"/>
          <w:b/>
          <w:szCs w:val="24"/>
          <w:lang w:val="sr-Cyrl-RS"/>
        </w:rPr>
        <w:t>ОПИС МОГУЋИХ ЗНАЧАЈНИХ ШТЕТНИХ УТИЦАЈА ПРОЈЕКТА НА ЖИВОТНУ СРЕДИНУ</w:t>
      </w:r>
      <w:r>
        <w:rPr>
          <w:rFonts w:asciiTheme="minorHAnsi" w:hAnsiTheme="minorHAnsi"/>
          <w:b/>
          <w:szCs w:val="24"/>
          <w:lang w:val="sr-Cyrl-RS"/>
        </w:rPr>
        <w:tab/>
        <w:t>1</w:t>
      </w:r>
      <w:r w:rsidR="00F65ED4">
        <w:rPr>
          <w:rFonts w:asciiTheme="minorHAnsi" w:hAnsiTheme="minorHAnsi"/>
          <w:b/>
          <w:szCs w:val="24"/>
          <w:lang w:val="sr-Cyrl-RS"/>
        </w:rPr>
        <w:t>5</w:t>
      </w:r>
    </w:p>
    <w:p w:rsidR="00EE30F4" w:rsidRPr="00EE30F4" w:rsidRDefault="00EE30F4" w:rsidP="00EE30F4">
      <w:pPr>
        <w:tabs>
          <w:tab w:val="left" w:pos="425"/>
          <w:tab w:val="right" w:leader="dot" w:pos="9639"/>
        </w:tabs>
        <w:ind w:right="-1"/>
        <w:rPr>
          <w:rFonts w:asciiTheme="minorHAnsi" w:hAnsiTheme="minorHAnsi"/>
          <w:b/>
          <w:szCs w:val="24"/>
          <w:lang w:val="sr-Cyrl-RS"/>
        </w:rPr>
      </w:pPr>
    </w:p>
    <w:p w:rsidR="00EE30F4" w:rsidRPr="00EE30F4" w:rsidRDefault="00EE30F4" w:rsidP="00EE30F4">
      <w:pPr>
        <w:pStyle w:val="ListParagraph"/>
        <w:numPr>
          <w:ilvl w:val="0"/>
          <w:numId w:val="1"/>
        </w:numPr>
        <w:tabs>
          <w:tab w:val="left" w:pos="425"/>
          <w:tab w:val="right" w:leader="dot" w:pos="9639"/>
        </w:tabs>
        <w:ind w:left="425" w:right="-1" w:hanging="425"/>
        <w:rPr>
          <w:rFonts w:asciiTheme="minorHAnsi" w:hAnsiTheme="minorHAnsi"/>
          <w:b/>
          <w:szCs w:val="24"/>
          <w:lang w:val="sr-Cyrl-RS"/>
        </w:rPr>
      </w:pPr>
      <w:r w:rsidRPr="00EE30F4">
        <w:rPr>
          <w:rFonts w:asciiTheme="minorHAnsi" w:hAnsiTheme="minorHAnsi"/>
          <w:b/>
          <w:szCs w:val="24"/>
          <w:lang w:val="sr-Cyrl-RS"/>
        </w:rPr>
        <w:t>ОПИС МЕРА ПРЕДВИЂЕНИХ У ЦИЉУ СПРЕЧАВАЊА, СМАЊЕЊА И ОТКЛАЊАЊА ЗНАЧАЈНИХ ШТЕТНИХ УТИЦАЈА</w:t>
      </w:r>
      <w:r>
        <w:rPr>
          <w:rFonts w:asciiTheme="minorHAnsi" w:hAnsiTheme="minorHAnsi"/>
          <w:b/>
          <w:szCs w:val="24"/>
          <w:lang w:val="sr-Cyrl-RS"/>
        </w:rPr>
        <w:tab/>
        <w:t>1</w:t>
      </w:r>
      <w:r w:rsidR="00F65ED4">
        <w:rPr>
          <w:rFonts w:asciiTheme="minorHAnsi" w:hAnsiTheme="minorHAnsi"/>
          <w:b/>
          <w:szCs w:val="24"/>
          <w:lang w:val="sr-Cyrl-RS"/>
        </w:rPr>
        <w:t>5</w:t>
      </w:r>
    </w:p>
    <w:p w:rsidR="0053332B" w:rsidRPr="004D3BC9" w:rsidRDefault="004D3BC9" w:rsidP="0053332B">
      <w:pPr>
        <w:pStyle w:val="TOC1"/>
        <w:tabs>
          <w:tab w:val="left" w:pos="567"/>
          <w:tab w:val="right" w:leader="dot" w:pos="9287"/>
        </w:tabs>
        <w:spacing w:after="120"/>
        <w:ind w:left="567" w:hanging="567"/>
        <w:rPr>
          <w:rFonts w:ascii="Calibri" w:hAnsi="Calibri" w:cs="Arial"/>
          <w:noProof/>
          <w:lang w:val="sr-Cyrl-RS" w:eastAsia="en-US"/>
        </w:rPr>
      </w:pPr>
      <w:r w:rsidRPr="004D3BC9">
        <w:rPr>
          <w:rFonts w:ascii="Calibri" w:hAnsi="Calibri" w:cs="Arial"/>
          <w:lang w:val="sr-Cyrl-RS"/>
        </w:rPr>
        <w:fldChar w:fldCharType="begin"/>
      </w:r>
      <w:r w:rsidRPr="004D3BC9">
        <w:rPr>
          <w:rFonts w:ascii="Calibri" w:hAnsi="Calibri" w:cs="Arial"/>
          <w:lang w:val="sr-Cyrl-RS"/>
        </w:rPr>
        <w:instrText xml:space="preserve"> TOC \o "1-3" \h \z \u </w:instrText>
      </w:r>
      <w:r w:rsidRPr="004D3BC9">
        <w:rPr>
          <w:rFonts w:ascii="Calibri" w:hAnsi="Calibri" w:cs="Arial"/>
          <w:lang w:val="sr-Cyrl-RS"/>
        </w:rPr>
        <w:fldChar w:fldCharType="separate"/>
      </w:r>
    </w:p>
    <w:p w:rsidR="004D3BC9" w:rsidRPr="004D3BC9" w:rsidRDefault="004D3BC9" w:rsidP="004D3BC9">
      <w:pPr>
        <w:pStyle w:val="TOC1"/>
        <w:tabs>
          <w:tab w:val="left" w:pos="567"/>
          <w:tab w:val="right" w:leader="dot" w:pos="9287"/>
        </w:tabs>
        <w:spacing w:after="120"/>
        <w:ind w:left="567" w:hanging="567"/>
        <w:rPr>
          <w:rFonts w:ascii="Calibri" w:hAnsi="Calibri" w:cs="Arial"/>
          <w:noProof/>
          <w:lang w:val="sr-Cyrl-RS" w:eastAsia="en-US"/>
        </w:rPr>
      </w:pPr>
    </w:p>
    <w:p w:rsidR="004D3BC9" w:rsidRDefault="004D3BC9" w:rsidP="006634B9">
      <w:pPr>
        <w:spacing w:before="77"/>
        <w:ind w:left="354"/>
        <w:jc w:val="left"/>
        <w:rPr>
          <w:rFonts w:cs="Arial"/>
          <w:b/>
          <w:bCs/>
          <w:noProof/>
          <w:szCs w:val="24"/>
          <w:lang w:val="sr-Cyrl-RS"/>
        </w:rPr>
      </w:pPr>
      <w:r w:rsidRPr="004D3BC9">
        <w:rPr>
          <w:rFonts w:cs="Arial"/>
          <w:b/>
          <w:bCs/>
          <w:noProof/>
          <w:szCs w:val="24"/>
          <w:lang w:val="sr-Cyrl-RS"/>
        </w:rPr>
        <w:fldChar w:fldCharType="end"/>
      </w:r>
    </w:p>
    <w:p w:rsidR="006634B9" w:rsidRDefault="006634B9" w:rsidP="006634B9">
      <w:pPr>
        <w:spacing w:before="77"/>
        <w:ind w:left="354"/>
        <w:jc w:val="left"/>
        <w:rPr>
          <w:rFonts w:cs="Arial"/>
          <w:b/>
          <w:bCs/>
          <w:noProof/>
          <w:szCs w:val="24"/>
          <w:lang w:val="sr-Cyrl-RS"/>
        </w:rPr>
        <w:sectPr w:rsidR="006634B9" w:rsidSect="00D460C6">
          <w:pgSz w:w="11906" w:h="16838" w:code="9"/>
          <w:pgMar w:top="1134" w:right="851" w:bottom="851" w:left="1418" w:header="720" w:footer="720" w:gutter="0"/>
          <w:cols w:space="720"/>
          <w:docGrid w:linePitch="326"/>
        </w:sectPr>
      </w:pPr>
    </w:p>
    <w:p w:rsidR="006600E6" w:rsidRPr="00BF5BF0" w:rsidRDefault="006C7281" w:rsidP="00EE30F4">
      <w:pPr>
        <w:pStyle w:val="ListParagraph"/>
        <w:numPr>
          <w:ilvl w:val="0"/>
          <w:numId w:val="16"/>
        </w:numPr>
        <w:tabs>
          <w:tab w:val="left" w:pos="381"/>
        </w:tabs>
        <w:ind w:left="425" w:hanging="425"/>
        <w:rPr>
          <w:rFonts w:asciiTheme="minorHAnsi" w:hAnsiTheme="minorHAnsi"/>
          <w:b/>
          <w:szCs w:val="24"/>
          <w:lang w:val="sr-Cyrl-RS"/>
        </w:rPr>
      </w:pPr>
      <w:r w:rsidRPr="00BF5BF0">
        <w:rPr>
          <w:rFonts w:asciiTheme="minorHAnsi" w:hAnsiTheme="minorHAnsi"/>
          <w:b/>
          <w:szCs w:val="24"/>
          <w:lang w:val="sr-Cyrl-RS"/>
        </w:rPr>
        <w:lastRenderedPageBreak/>
        <w:t>ПОДАЦИ О НОСИОЦУ ПРОЈЕКТА</w:t>
      </w:r>
    </w:p>
    <w:p w:rsidR="006600E6" w:rsidRDefault="006600E6" w:rsidP="00076F3D">
      <w:pPr>
        <w:pStyle w:val="BodyText"/>
        <w:rPr>
          <w:rFonts w:asciiTheme="minorHAnsi" w:hAnsiTheme="minorHAnsi"/>
          <w:i w:val="0"/>
          <w:highlight w:val="yellow"/>
          <w:lang w:val="sr-Cyrl-RS"/>
        </w:rPr>
      </w:pPr>
    </w:p>
    <w:tbl>
      <w:tblPr>
        <w:tblW w:w="5000" w:type="pct"/>
        <w:jc w:val="center"/>
        <w:tblCellMar>
          <w:top w:w="113" w:type="dxa"/>
          <w:bottom w:w="113" w:type="dxa"/>
        </w:tblCellMar>
        <w:tblLook w:val="0000" w:firstRow="0" w:lastRow="0" w:firstColumn="0" w:lastColumn="0" w:noHBand="0" w:noVBand="0"/>
      </w:tblPr>
      <w:tblGrid>
        <w:gridCol w:w="859"/>
        <w:gridCol w:w="4296"/>
        <w:gridCol w:w="4483"/>
      </w:tblGrid>
      <w:tr w:rsidR="004D3BC9" w:rsidRPr="006634B9" w:rsidTr="00BF5BF0">
        <w:trPr>
          <w:trHeight w:val="1941"/>
          <w:jc w:val="center"/>
        </w:trPr>
        <w:tc>
          <w:tcPr>
            <w:tcW w:w="827" w:type="dxa"/>
          </w:tcPr>
          <w:p w:rsidR="004D3BC9" w:rsidRPr="006634B9" w:rsidRDefault="004D3BC9" w:rsidP="006634B9">
            <w:pPr>
              <w:jc w:val="center"/>
              <w:rPr>
                <w:rFonts w:asciiTheme="minorHAnsi" w:hAnsiTheme="minorHAnsi" w:cs="Arial"/>
                <w:szCs w:val="24"/>
              </w:rPr>
            </w:pPr>
            <w:r w:rsidRPr="006634B9">
              <w:rPr>
                <w:rFonts w:asciiTheme="minorHAnsi" w:hAnsiTheme="minorHAnsi" w:cs="Arial"/>
                <w:szCs w:val="24"/>
              </w:rPr>
              <w:t>1.</w:t>
            </w:r>
          </w:p>
        </w:tc>
        <w:tc>
          <w:tcPr>
            <w:tcW w:w="8460" w:type="dxa"/>
            <w:gridSpan w:val="2"/>
          </w:tcPr>
          <w:p w:rsidR="006634B9" w:rsidRPr="006634B9" w:rsidRDefault="006634B9" w:rsidP="006634B9">
            <w:pPr>
              <w:rPr>
                <w:rFonts w:asciiTheme="minorHAnsi" w:hAnsiTheme="minorHAnsi" w:cs="Arial"/>
                <w:szCs w:val="24"/>
                <w:lang w:val="ru-RU"/>
              </w:rPr>
            </w:pPr>
            <w:r w:rsidRPr="006634B9">
              <w:rPr>
                <w:rFonts w:asciiTheme="minorHAnsi" w:hAnsiTheme="minorHAnsi" w:cs="Arial"/>
                <w:iCs/>
                <w:szCs w:val="24"/>
                <w:lang w:val="ru-RU"/>
              </w:rPr>
              <w:t>Име предузећа:</w:t>
            </w:r>
          </w:p>
          <w:p w:rsidR="006634B9" w:rsidRPr="006634B9" w:rsidRDefault="006634B9" w:rsidP="006634B9">
            <w:pPr>
              <w:suppressAutoHyphens/>
              <w:jc w:val="right"/>
              <w:rPr>
                <w:rFonts w:asciiTheme="minorHAnsi" w:hAnsiTheme="minorHAnsi" w:cs="Arial"/>
                <w:b/>
                <w:szCs w:val="24"/>
                <w:lang w:val="ru-RU" w:eastAsia="ar-SA"/>
              </w:rPr>
            </w:pPr>
            <w:r w:rsidRPr="006634B9">
              <w:rPr>
                <w:rFonts w:asciiTheme="minorHAnsi" w:hAnsiTheme="minorHAnsi" w:cs="Arial"/>
                <w:b/>
                <w:szCs w:val="24"/>
                <w:lang w:val="sr-Cyrl-RS" w:eastAsia="ar-SA"/>
              </w:rPr>
              <w:t xml:space="preserve">Јавно предузеће Скијалишта Србије Београд </w:t>
            </w:r>
          </w:p>
          <w:p w:rsidR="006634B9" w:rsidRPr="006634B9" w:rsidRDefault="006634B9" w:rsidP="006634B9">
            <w:pPr>
              <w:suppressAutoHyphens/>
              <w:jc w:val="right"/>
              <w:rPr>
                <w:rFonts w:asciiTheme="minorHAnsi" w:hAnsiTheme="minorHAnsi"/>
                <w:szCs w:val="24"/>
                <w:lang w:val="ru-RU"/>
              </w:rPr>
            </w:pPr>
            <w:r w:rsidRPr="006634B9">
              <w:rPr>
                <w:rFonts w:asciiTheme="minorHAnsi" w:hAnsiTheme="minorHAnsi" w:cs="Arial"/>
                <w:szCs w:val="24"/>
                <w:lang w:val="ru-RU" w:eastAsia="ar-SA"/>
              </w:rPr>
              <w:tab/>
            </w:r>
            <w:r w:rsidRPr="006634B9">
              <w:rPr>
                <w:rFonts w:asciiTheme="minorHAnsi" w:hAnsiTheme="minorHAnsi" w:cs="Arial"/>
                <w:szCs w:val="24"/>
                <w:lang w:val="ru-RU" w:eastAsia="ar-SA"/>
              </w:rPr>
              <w:tab/>
            </w:r>
            <w:r w:rsidRPr="006634B9">
              <w:rPr>
                <w:rFonts w:asciiTheme="minorHAnsi" w:hAnsiTheme="minorHAnsi" w:cs="Arial"/>
                <w:szCs w:val="24"/>
                <w:lang w:val="ru-RU" w:eastAsia="ar-SA"/>
              </w:rPr>
              <w:tab/>
            </w:r>
            <w:hyperlink r:id="rId8" w:history="1">
              <w:r w:rsidRPr="006634B9">
                <w:rPr>
                  <w:rStyle w:val="Hyperlink"/>
                  <w:rFonts w:asciiTheme="minorHAnsi" w:hAnsiTheme="minorHAnsi"/>
                  <w:szCs w:val="24"/>
                </w:rPr>
                <w:t>http</w:t>
              </w:r>
              <w:r w:rsidRPr="006634B9">
                <w:rPr>
                  <w:rStyle w:val="Hyperlink"/>
                  <w:rFonts w:asciiTheme="minorHAnsi" w:hAnsiTheme="minorHAnsi"/>
                  <w:szCs w:val="24"/>
                  <w:lang w:val="ru-RU"/>
                </w:rPr>
                <w:t>://</w:t>
              </w:r>
              <w:r w:rsidRPr="006634B9">
                <w:rPr>
                  <w:rStyle w:val="Hyperlink"/>
                  <w:rFonts w:asciiTheme="minorHAnsi" w:hAnsiTheme="minorHAnsi"/>
                  <w:szCs w:val="24"/>
                </w:rPr>
                <w:t>www</w:t>
              </w:r>
              <w:r w:rsidRPr="006634B9">
                <w:rPr>
                  <w:rStyle w:val="Hyperlink"/>
                  <w:rFonts w:asciiTheme="minorHAnsi" w:hAnsiTheme="minorHAnsi"/>
                  <w:szCs w:val="24"/>
                  <w:lang w:val="ru-RU"/>
                </w:rPr>
                <w:t>.</w:t>
              </w:r>
              <w:proofErr w:type="spellStart"/>
              <w:r w:rsidRPr="006634B9">
                <w:rPr>
                  <w:rStyle w:val="Hyperlink"/>
                  <w:rFonts w:asciiTheme="minorHAnsi" w:hAnsiTheme="minorHAnsi"/>
                  <w:szCs w:val="24"/>
                </w:rPr>
                <w:t>skijalistasrbije</w:t>
              </w:r>
              <w:proofErr w:type="spellEnd"/>
              <w:r w:rsidRPr="006634B9">
                <w:rPr>
                  <w:rStyle w:val="Hyperlink"/>
                  <w:rFonts w:asciiTheme="minorHAnsi" w:hAnsiTheme="minorHAnsi"/>
                  <w:szCs w:val="24"/>
                  <w:lang w:val="ru-RU"/>
                </w:rPr>
                <w:t>.</w:t>
              </w:r>
              <w:proofErr w:type="spellStart"/>
              <w:r w:rsidRPr="006634B9">
                <w:rPr>
                  <w:rStyle w:val="Hyperlink"/>
                  <w:rFonts w:asciiTheme="minorHAnsi" w:hAnsiTheme="minorHAnsi"/>
                  <w:szCs w:val="24"/>
                </w:rPr>
                <w:t>rs</w:t>
              </w:r>
              <w:proofErr w:type="spellEnd"/>
            </w:hyperlink>
          </w:p>
          <w:p w:rsidR="006634B9" w:rsidRPr="006634B9" w:rsidRDefault="006634B9" w:rsidP="006634B9">
            <w:pPr>
              <w:suppressAutoHyphens/>
              <w:ind w:left="-1080"/>
              <w:jc w:val="right"/>
              <w:rPr>
                <w:rFonts w:asciiTheme="minorHAnsi" w:hAnsiTheme="minorHAnsi" w:cs="Arial"/>
                <w:szCs w:val="24"/>
                <w:lang w:val="ru-RU" w:eastAsia="ar-SA"/>
              </w:rPr>
            </w:pPr>
            <w:r w:rsidRPr="006634B9">
              <w:rPr>
                <w:rFonts w:asciiTheme="minorHAnsi" w:hAnsiTheme="minorHAnsi" w:cs="Arial"/>
                <w:szCs w:val="24"/>
                <w:lang w:val="ru-RU" w:eastAsia="ar-SA"/>
              </w:rPr>
              <w:t xml:space="preserve">ПИБ: </w:t>
            </w:r>
            <w:r w:rsidRPr="006634B9">
              <w:rPr>
                <w:rFonts w:asciiTheme="minorHAnsi" w:hAnsiTheme="minorHAnsi" w:cs="Segoe UI"/>
                <w:color w:val="333333"/>
                <w:szCs w:val="24"/>
                <w:lang w:val="ru-RU"/>
              </w:rPr>
              <w:t>104521515</w:t>
            </w:r>
            <w:r w:rsidRPr="006634B9">
              <w:rPr>
                <w:rFonts w:asciiTheme="minorHAnsi" w:hAnsiTheme="minorHAnsi" w:cs="Arial"/>
                <w:szCs w:val="24"/>
                <w:lang w:val="ru-RU" w:eastAsia="ar-SA"/>
              </w:rPr>
              <w:t xml:space="preserve">, Мат.бр: </w:t>
            </w:r>
            <w:r w:rsidRPr="006634B9">
              <w:rPr>
                <w:rFonts w:asciiTheme="minorHAnsi" w:hAnsiTheme="minorHAnsi" w:cs="Segoe UI"/>
                <w:color w:val="333333"/>
                <w:szCs w:val="24"/>
                <w:lang w:val="ru-RU"/>
              </w:rPr>
              <w:t>20183390</w:t>
            </w:r>
          </w:p>
          <w:p w:rsidR="006634B9" w:rsidRDefault="006634B9" w:rsidP="00A1425A">
            <w:pPr>
              <w:suppressAutoHyphens/>
              <w:ind w:left="-1080"/>
              <w:jc w:val="right"/>
              <w:rPr>
                <w:rFonts w:asciiTheme="minorHAnsi" w:hAnsiTheme="minorHAnsi" w:cs="Segoe UI"/>
                <w:color w:val="333333"/>
                <w:szCs w:val="24"/>
                <w:lang w:val="ru-RU"/>
              </w:rPr>
            </w:pPr>
            <w:r w:rsidRPr="006634B9">
              <w:rPr>
                <w:rFonts w:asciiTheme="minorHAnsi" w:hAnsiTheme="minorHAnsi" w:cs="Segoe UI"/>
                <w:color w:val="333333"/>
                <w:szCs w:val="24"/>
                <w:lang w:val="ru-RU"/>
              </w:rPr>
              <w:t>9311 - Делатност спортских објеката</w:t>
            </w:r>
          </w:p>
          <w:p w:rsidR="00A1425A" w:rsidRPr="00A1425A" w:rsidRDefault="00A1425A" w:rsidP="00A1425A">
            <w:pPr>
              <w:suppressAutoHyphens/>
              <w:ind w:left="-1080"/>
              <w:jc w:val="right"/>
              <w:rPr>
                <w:rFonts w:asciiTheme="minorHAnsi" w:hAnsiTheme="minorHAnsi" w:cs="Segoe UI"/>
                <w:color w:val="333333"/>
                <w:szCs w:val="24"/>
                <w:lang w:val="ru-RU"/>
              </w:rPr>
            </w:pPr>
          </w:p>
          <w:p w:rsidR="004D3BC9" w:rsidRPr="00A1425A" w:rsidRDefault="00A1425A" w:rsidP="00A1425A">
            <w:pPr>
              <w:suppressAutoHyphens/>
              <w:ind w:left="-1080"/>
              <w:jc w:val="right"/>
              <w:rPr>
                <w:rFonts w:asciiTheme="minorHAnsi" w:hAnsiTheme="minorHAnsi" w:cs="Arial"/>
                <w:szCs w:val="24"/>
                <w:lang w:val="ru-RU" w:eastAsia="ar-SA"/>
              </w:rPr>
            </w:pPr>
            <w:r>
              <w:rPr>
                <w:rFonts w:asciiTheme="minorHAnsi" w:hAnsiTheme="minorHAnsi" w:cs="Arial"/>
                <w:szCs w:val="24"/>
                <w:lang w:val="sr-Latn-RS" w:eastAsia="ar-SA"/>
              </w:rPr>
              <w:t xml:space="preserve">                                                                                    </w:t>
            </w:r>
            <w:r w:rsidR="006634B9" w:rsidRPr="006634B9">
              <w:rPr>
                <w:rFonts w:asciiTheme="minorHAnsi" w:hAnsiTheme="minorHAnsi" w:cs="Arial"/>
                <w:szCs w:val="24"/>
                <w:lang w:val="sr-Cyrl-RS" w:eastAsia="ar-SA"/>
              </w:rPr>
              <w:t>д</w:t>
            </w:r>
            <w:r w:rsidR="006634B9" w:rsidRPr="006634B9">
              <w:rPr>
                <w:rFonts w:asciiTheme="minorHAnsi" w:hAnsiTheme="minorHAnsi" w:cs="Arial"/>
                <w:szCs w:val="24"/>
                <w:lang w:val="ru-RU" w:eastAsia="ar-SA"/>
              </w:rPr>
              <w:t>иректор:</w:t>
            </w:r>
            <w:r>
              <w:rPr>
                <w:rFonts w:asciiTheme="minorHAnsi" w:hAnsiTheme="minorHAnsi" w:cs="Arial"/>
                <w:szCs w:val="24"/>
                <w:lang w:val="sr-Latn-RS" w:eastAsia="ar-SA"/>
              </w:rPr>
              <w:t xml:space="preserve"> </w:t>
            </w:r>
            <w:proofErr w:type="spellStart"/>
            <w:r w:rsidR="006634B9" w:rsidRPr="006634B9">
              <w:rPr>
                <w:rFonts w:asciiTheme="minorHAnsi" w:hAnsiTheme="minorHAnsi" w:cs="Segoe UI"/>
                <w:color w:val="333333"/>
                <w:szCs w:val="24"/>
              </w:rPr>
              <w:t>Дејан</w:t>
            </w:r>
            <w:proofErr w:type="spellEnd"/>
            <w:r w:rsidR="006634B9" w:rsidRPr="006634B9">
              <w:rPr>
                <w:rFonts w:asciiTheme="minorHAnsi" w:hAnsiTheme="minorHAnsi" w:cs="Segoe UI"/>
                <w:color w:val="333333"/>
                <w:szCs w:val="24"/>
              </w:rPr>
              <w:t xml:space="preserve"> </w:t>
            </w:r>
            <w:proofErr w:type="spellStart"/>
            <w:r w:rsidR="006634B9" w:rsidRPr="006634B9">
              <w:rPr>
                <w:rFonts w:asciiTheme="minorHAnsi" w:hAnsiTheme="minorHAnsi" w:cs="Segoe UI"/>
                <w:color w:val="333333"/>
                <w:szCs w:val="24"/>
              </w:rPr>
              <w:t>Ћика</w:t>
            </w:r>
            <w:proofErr w:type="spellEnd"/>
          </w:p>
        </w:tc>
      </w:tr>
      <w:tr w:rsidR="004D3BC9" w:rsidRPr="004D3BC9" w:rsidTr="00BF5BF0">
        <w:trPr>
          <w:jc w:val="center"/>
        </w:trPr>
        <w:tc>
          <w:tcPr>
            <w:tcW w:w="827" w:type="dxa"/>
          </w:tcPr>
          <w:p w:rsidR="004D3BC9" w:rsidRPr="006634B9" w:rsidRDefault="004D3BC9" w:rsidP="004D3BC9">
            <w:pPr>
              <w:jc w:val="center"/>
              <w:rPr>
                <w:rFonts w:asciiTheme="minorHAnsi" w:hAnsiTheme="minorHAnsi" w:cs="Arial"/>
                <w:szCs w:val="24"/>
              </w:rPr>
            </w:pPr>
            <w:r w:rsidRPr="006634B9">
              <w:rPr>
                <w:rFonts w:asciiTheme="minorHAnsi" w:hAnsiTheme="minorHAnsi" w:cs="Arial"/>
                <w:szCs w:val="24"/>
              </w:rPr>
              <w:t>2.</w:t>
            </w:r>
          </w:p>
        </w:tc>
        <w:tc>
          <w:tcPr>
            <w:tcW w:w="8460" w:type="dxa"/>
            <w:gridSpan w:val="2"/>
          </w:tcPr>
          <w:p w:rsidR="004D3BC9" w:rsidRPr="006634B9" w:rsidRDefault="004D3BC9" w:rsidP="004D3BC9">
            <w:pPr>
              <w:rPr>
                <w:rFonts w:asciiTheme="minorHAnsi" w:hAnsiTheme="minorHAnsi" w:cs="Arial"/>
                <w:szCs w:val="24"/>
                <w:lang w:val="ru-RU"/>
              </w:rPr>
            </w:pPr>
            <w:r w:rsidRPr="006634B9">
              <w:rPr>
                <w:rFonts w:asciiTheme="minorHAnsi" w:hAnsiTheme="minorHAnsi" w:cs="Arial"/>
                <w:iCs/>
                <w:szCs w:val="24"/>
                <w:lang w:val="ru-RU"/>
              </w:rPr>
              <w:t>Адреса предузећа:</w:t>
            </w:r>
          </w:p>
          <w:p w:rsidR="004D3BC9" w:rsidRPr="006634B9" w:rsidRDefault="006634B9" w:rsidP="004D3BC9">
            <w:pPr>
              <w:rPr>
                <w:rFonts w:asciiTheme="minorHAnsi" w:hAnsiTheme="minorHAnsi" w:cs="Arial"/>
                <w:szCs w:val="24"/>
                <w:lang w:val="ru-RU"/>
              </w:rPr>
            </w:pPr>
            <w:r>
              <w:rPr>
                <w:rFonts w:asciiTheme="minorHAnsi" w:hAnsiTheme="minorHAnsi" w:cs="Arial"/>
                <w:szCs w:val="24"/>
                <w:lang w:val="ru-RU"/>
              </w:rPr>
              <w:t>Милутина Миланковића 9, 11 070 Нови Београд</w:t>
            </w:r>
          </w:p>
        </w:tc>
      </w:tr>
      <w:tr w:rsidR="004D3BC9" w:rsidRPr="006634B9" w:rsidTr="00BF5BF0">
        <w:trPr>
          <w:trHeight w:val="621"/>
          <w:jc w:val="center"/>
        </w:trPr>
        <w:tc>
          <w:tcPr>
            <w:tcW w:w="827" w:type="dxa"/>
          </w:tcPr>
          <w:p w:rsidR="004D3BC9" w:rsidRPr="006634B9" w:rsidRDefault="004D3BC9" w:rsidP="004D3BC9">
            <w:pPr>
              <w:jc w:val="center"/>
              <w:rPr>
                <w:rFonts w:asciiTheme="minorHAnsi" w:hAnsiTheme="minorHAnsi" w:cs="Arial"/>
                <w:szCs w:val="24"/>
              </w:rPr>
            </w:pPr>
            <w:r w:rsidRPr="006634B9">
              <w:rPr>
                <w:rFonts w:asciiTheme="minorHAnsi" w:hAnsiTheme="minorHAnsi" w:cs="Arial"/>
                <w:szCs w:val="24"/>
              </w:rPr>
              <w:t>3.</w:t>
            </w:r>
          </w:p>
        </w:tc>
        <w:tc>
          <w:tcPr>
            <w:tcW w:w="4140" w:type="dxa"/>
          </w:tcPr>
          <w:p w:rsidR="004D3BC9" w:rsidRPr="006634B9" w:rsidRDefault="004D3BC9" w:rsidP="004D3BC9">
            <w:pPr>
              <w:rPr>
                <w:rFonts w:asciiTheme="minorHAnsi" w:hAnsiTheme="minorHAnsi" w:cs="Arial"/>
                <w:iCs/>
                <w:szCs w:val="24"/>
              </w:rPr>
            </w:pPr>
            <w:proofErr w:type="spellStart"/>
            <w:r w:rsidRPr="006634B9">
              <w:rPr>
                <w:rFonts w:asciiTheme="minorHAnsi" w:hAnsiTheme="minorHAnsi" w:cs="Arial"/>
                <w:iCs/>
                <w:szCs w:val="24"/>
              </w:rPr>
              <w:t>Телефон</w:t>
            </w:r>
            <w:proofErr w:type="spellEnd"/>
            <w:r w:rsidRPr="006634B9">
              <w:rPr>
                <w:rFonts w:asciiTheme="minorHAnsi" w:hAnsiTheme="minorHAnsi" w:cs="Arial"/>
                <w:iCs/>
                <w:szCs w:val="24"/>
              </w:rPr>
              <w:t>:</w:t>
            </w:r>
          </w:p>
          <w:p w:rsidR="004D3BC9" w:rsidRPr="006634B9" w:rsidRDefault="006634B9" w:rsidP="004D3BC9">
            <w:pPr>
              <w:rPr>
                <w:rFonts w:asciiTheme="minorHAnsi" w:hAnsiTheme="minorHAnsi" w:cs="Arial"/>
                <w:szCs w:val="24"/>
                <w:lang w:val="sr-Cyrl-RS"/>
              </w:rPr>
            </w:pPr>
            <w:r w:rsidRPr="006634B9">
              <w:rPr>
                <w:rFonts w:asciiTheme="minorHAnsi" w:hAnsiTheme="minorHAnsi" w:cs="Open Sans"/>
                <w:szCs w:val="24"/>
                <w:lang w:val="sr-Latn-RS"/>
              </w:rPr>
              <w:t xml:space="preserve">+381 11 </w:t>
            </w:r>
            <w:r w:rsidR="00147815">
              <w:rPr>
                <w:rFonts w:asciiTheme="minorHAnsi" w:hAnsiTheme="minorHAnsi" w:cs="Open Sans"/>
                <w:szCs w:val="24"/>
                <w:lang w:val="sr-Latn-RS"/>
              </w:rPr>
              <w:t>311 79 01</w:t>
            </w:r>
          </w:p>
        </w:tc>
        <w:tc>
          <w:tcPr>
            <w:tcW w:w="4320" w:type="dxa"/>
          </w:tcPr>
          <w:p w:rsidR="004D3BC9" w:rsidRPr="006634B9" w:rsidRDefault="004D3BC9" w:rsidP="004D3BC9">
            <w:pPr>
              <w:jc w:val="right"/>
              <w:rPr>
                <w:rFonts w:asciiTheme="minorHAnsi" w:hAnsiTheme="minorHAnsi" w:cs="Arial"/>
                <w:iCs/>
                <w:szCs w:val="24"/>
                <w:lang w:val="ru-RU"/>
              </w:rPr>
            </w:pPr>
            <w:r w:rsidRPr="006634B9">
              <w:rPr>
                <w:rFonts w:asciiTheme="minorHAnsi" w:hAnsiTheme="minorHAnsi" w:cs="Arial"/>
                <w:iCs/>
                <w:szCs w:val="24"/>
                <w:lang w:val="ru-RU"/>
              </w:rPr>
              <w:t>Особа за контакт:</w:t>
            </w:r>
          </w:p>
          <w:p w:rsidR="004D3BC9" w:rsidRPr="00147815" w:rsidRDefault="00147815" w:rsidP="004D3BC9">
            <w:pPr>
              <w:jc w:val="right"/>
              <w:rPr>
                <w:rFonts w:asciiTheme="minorHAnsi" w:hAnsiTheme="minorHAnsi" w:cs="Arial"/>
                <w:szCs w:val="24"/>
                <w:lang w:val="sr-Cyrl-RS"/>
              </w:rPr>
            </w:pPr>
            <w:r>
              <w:rPr>
                <w:rFonts w:asciiTheme="minorHAnsi" w:hAnsiTheme="minorHAnsi" w:cs="Arial"/>
                <w:szCs w:val="24"/>
                <w:lang w:val="sr-Cyrl-RS"/>
              </w:rPr>
              <w:t>Мирјана Шево</w:t>
            </w:r>
          </w:p>
          <w:p w:rsidR="004D3BC9" w:rsidRPr="006634B9" w:rsidRDefault="00147815" w:rsidP="004D3BC9">
            <w:pPr>
              <w:jc w:val="right"/>
              <w:rPr>
                <w:rFonts w:asciiTheme="minorHAnsi" w:hAnsiTheme="minorHAnsi" w:cs="Arial"/>
                <w:iCs/>
                <w:szCs w:val="24"/>
                <w:lang w:val="ru-RU"/>
              </w:rPr>
            </w:pPr>
            <w:r>
              <w:rPr>
                <w:rFonts w:asciiTheme="minorHAnsi" w:hAnsiTheme="minorHAnsi" w:cs="Arial"/>
                <w:iCs/>
                <w:szCs w:val="24"/>
                <w:lang w:val="ru-RU"/>
              </w:rPr>
              <w:t>060/688-95-65</w:t>
            </w:r>
          </w:p>
        </w:tc>
      </w:tr>
      <w:tr w:rsidR="004D3BC9" w:rsidRPr="00CF394B" w:rsidTr="00BF5BF0">
        <w:trPr>
          <w:jc w:val="center"/>
        </w:trPr>
        <w:tc>
          <w:tcPr>
            <w:tcW w:w="827" w:type="dxa"/>
          </w:tcPr>
          <w:p w:rsidR="004D3BC9" w:rsidRPr="006634B9" w:rsidRDefault="004D3BC9" w:rsidP="004D3BC9">
            <w:pPr>
              <w:jc w:val="center"/>
              <w:rPr>
                <w:rFonts w:asciiTheme="minorHAnsi" w:hAnsiTheme="minorHAnsi" w:cs="Arial"/>
                <w:szCs w:val="24"/>
              </w:rPr>
            </w:pPr>
            <w:r w:rsidRPr="006634B9">
              <w:rPr>
                <w:rFonts w:asciiTheme="minorHAnsi" w:hAnsiTheme="minorHAnsi" w:cs="Arial"/>
                <w:szCs w:val="24"/>
              </w:rPr>
              <w:t>4.</w:t>
            </w:r>
          </w:p>
        </w:tc>
        <w:tc>
          <w:tcPr>
            <w:tcW w:w="4140" w:type="dxa"/>
          </w:tcPr>
          <w:p w:rsidR="004D3BC9" w:rsidRPr="006634B9" w:rsidRDefault="004D3BC9" w:rsidP="004D3BC9">
            <w:pPr>
              <w:rPr>
                <w:rFonts w:asciiTheme="minorHAnsi" w:hAnsiTheme="minorHAnsi" w:cs="Arial"/>
                <w:iCs/>
                <w:szCs w:val="24"/>
                <w:lang w:val="sr-Cyrl-RS"/>
              </w:rPr>
            </w:pPr>
            <w:r w:rsidRPr="006634B9">
              <w:rPr>
                <w:rFonts w:asciiTheme="minorHAnsi" w:hAnsiTheme="minorHAnsi" w:cs="Arial"/>
                <w:iCs/>
                <w:szCs w:val="24"/>
              </w:rPr>
              <w:t>Fax:</w:t>
            </w:r>
          </w:p>
          <w:p w:rsidR="004D3BC9" w:rsidRPr="006634B9" w:rsidRDefault="006634B9" w:rsidP="004D3BC9">
            <w:pPr>
              <w:rPr>
                <w:rFonts w:asciiTheme="minorHAnsi" w:hAnsiTheme="minorHAnsi" w:cs="Arial"/>
                <w:szCs w:val="24"/>
              </w:rPr>
            </w:pPr>
            <w:r w:rsidRPr="006634B9">
              <w:rPr>
                <w:rFonts w:asciiTheme="minorHAnsi" w:hAnsiTheme="minorHAnsi" w:cs="Open Sans"/>
                <w:szCs w:val="24"/>
                <w:lang w:val="sr-Latn-RS"/>
              </w:rPr>
              <w:t xml:space="preserve">+381 11 </w:t>
            </w:r>
            <w:r>
              <w:rPr>
                <w:rFonts w:asciiTheme="minorHAnsi" w:hAnsiTheme="minorHAnsi" w:cs="Open Sans"/>
                <w:szCs w:val="24"/>
                <w:lang w:val="sr-Cyrl-RS"/>
              </w:rPr>
              <w:t>311 90 30</w:t>
            </w:r>
          </w:p>
        </w:tc>
        <w:tc>
          <w:tcPr>
            <w:tcW w:w="4320" w:type="dxa"/>
          </w:tcPr>
          <w:p w:rsidR="004D3BC9" w:rsidRPr="00BD0601" w:rsidRDefault="004D3BC9" w:rsidP="004D3BC9">
            <w:pPr>
              <w:jc w:val="right"/>
              <w:rPr>
                <w:rFonts w:asciiTheme="minorHAnsi" w:hAnsiTheme="minorHAnsi" w:cs="Arial"/>
                <w:iCs/>
                <w:szCs w:val="24"/>
                <w:lang w:val="ru-RU"/>
              </w:rPr>
            </w:pPr>
            <w:r w:rsidRPr="006634B9">
              <w:rPr>
                <w:rFonts w:asciiTheme="minorHAnsi" w:hAnsiTheme="minorHAnsi" w:cs="Arial"/>
                <w:iCs/>
                <w:szCs w:val="24"/>
                <w:lang w:val="sr-Cyrl-RS"/>
              </w:rPr>
              <w:t>е</w:t>
            </w:r>
            <w:r w:rsidRPr="00BD0601">
              <w:rPr>
                <w:rFonts w:asciiTheme="minorHAnsi" w:hAnsiTheme="minorHAnsi" w:cs="Arial"/>
                <w:iCs/>
                <w:szCs w:val="24"/>
                <w:lang w:val="ru-RU"/>
              </w:rPr>
              <w:t>-</w:t>
            </w:r>
            <w:r w:rsidRPr="006634B9">
              <w:rPr>
                <w:rFonts w:asciiTheme="minorHAnsi" w:hAnsiTheme="minorHAnsi" w:cs="Arial"/>
                <w:iCs/>
                <w:szCs w:val="24"/>
              </w:rPr>
              <w:t>mail</w:t>
            </w:r>
            <w:r w:rsidRPr="00BD0601">
              <w:rPr>
                <w:rFonts w:asciiTheme="minorHAnsi" w:hAnsiTheme="minorHAnsi" w:cs="Arial"/>
                <w:iCs/>
                <w:szCs w:val="24"/>
                <w:lang w:val="ru-RU"/>
              </w:rPr>
              <w:t>:</w:t>
            </w:r>
          </w:p>
          <w:p w:rsidR="004D3BC9" w:rsidRPr="00147815" w:rsidRDefault="00147815" w:rsidP="004D3BC9">
            <w:pPr>
              <w:jc w:val="right"/>
              <w:rPr>
                <w:rFonts w:asciiTheme="minorHAnsi" w:hAnsiTheme="minorHAnsi" w:cs="Arial"/>
                <w:iCs/>
                <w:szCs w:val="24"/>
                <w:lang w:val="sr-Latn-RS"/>
              </w:rPr>
            </w:pPr>
            <w:r>
              <w:rPr>
                <w:rFonts w:asciiTheme="minorHAnsi" w:hAnsiTheme="minorHAnsi" w:cs="Arial"/>
                <w:iCs/>
                <w:szCs w:val="24"/>
                <w:lang w:val="sr-Latn-RS"/>
              </w:rPr>
              <w:t>mirjana.sevo</w:t>
            </w:r>
            <w:r>
              <w:rPr>
                <w:rFonts w:ascii="Bahnschrift SemiBold" w:hAnsi="Bahnschrift SemiBold" w:cs="Arial"/>
                <w:iCs/>
                <w:szCs w:val="24"/>
                <w:lang w:val="sr-Latn-RS"/>
              </w:rPr>
              <w:t>@</w:t>
            </w:r>
            <w:r>
              <w:rPr>
                <w:rFonts w:asciiTheme="minorHAnsi" w:hAnsiTheme="minorHAnsi" w:cs="Arial"/>
                <w:iCs/>
                <w:szCs w:val="24"/>
                <w:lang w:val="sr-Latn-RS"/>
              </w:rPr>
              <w:t>skijalistasrbije.rs</w:t>
            </w:r>
          </w:p>
        </w:tc>
      </w:tr>
    </w:tbl>
    <w:p w:rsidR="004D3BC9" w:rsidRPr="00BD0601" w:rsidRDefault="004D3BC9" w:rsidP="00076F3D">
      <w:pPr>
        <w:pStyle w:val="BodyText"/>
        <w:rPr>
          <w:rFonts w:asciiTheme="minorHAnsi" w:hAnsiTheme="minorHAnsi"/>
          <w:i w:val="0"/>
          <w:highlight w:val="yellow"/>
          <w:lang w:val="ru-RU"/>
        </w:rPr>
      </w:pPr>
    </w:p>
    <w:p w:rsidR="005F615F" w:rsidRPr="004D3BC9" w:rsidRDefault="005F615F" w:rsidP="00076F3D">
      <w:pPr>
        <w:pStyle w:val="BodyText"/>
        <w:spacing w:before="11"/>
        <w:rPr>
          <w:rFonts w:asciiTheme="minorHAnsi" w:hAnsiTheme="minorHAnsi" w:cs="Arial"/>
          <w:i w:val="0"/>
          <w:color w:val="555555"/>
          <w:highlight w:val="yellow"/>
          <w:shd w:val="clear" w:color="auto" w:fill="FFFFFF"/>
          <w:lang w:val="sr-Cyrl-RS"/>
        </w:rPr>
      </w:pPr>
    </w:p>
    <w:p w:rsidR="005F615F" w:rsidRPr="004D3BC9" w:rsidRDefault="005F615F" w:rsidP="0053332B">
      <w:pPr>
        <w:pStyle w:val="BodyText"/>
        <w:numPr>
          <w:ilvl w:val="0"/>
          <w:numId w:val="16"/>
        </w:numPr>
        <w:ind w:left="425" w:hanging="425"/>
        <w:rPr>
          <w:rFonts w:asciiTheme="minorHAnsi" w:hAnsiTheme="minorHAnsi"/>
          <w:b/>
          <w:i w:val="0"/>
          <w:lang w:val="sr-Cyrl-RS"/>
        </w:rPr>
      </w:pPr>
      <w:r w:rsidRPr="004D3BC9">
        <w:rPr>
          <w:rFonts w:asciiTheme="minorHAnsi" w:hAnsiTheme="minorHAnsi"/>
          <w:b/>
          <w:i w:val="0"/>
          <w:lang w:val="sr-Cyrl-RS"/>
        </w:rPr>
        <w:t xml:space="preserve">ЛОКАЦИЈА ПРОЈЕКТА </w:t>
      </w:r>
    </w:p>
    <w:p w:rsidR="005F615F" w:rsidRPr="004D3BC9" w:rsidRDefault="005F615F" w:rsidP="00076F3D">
      <w:pPr>
        <w:rPr>
          <w:rFonts w:asciiTheme="minorHAnsi" w:hAnsiTheme="minorHAnsi"/>
          <w:szCs w:val="24"/>
          <w:highlight w:val="yellow"/>
          <w:lang w:val="sr-Cyrl-RS"/>
        </w:rPr>
      </w:pPr>
    </w:p>
    <w:p w:rsidR="00696A4D" w:rsidRPr="004D3BC9" w:rsidRDefault="005F615F" w:rsidP="00076F3D">
      <w:pPr>
        <w:rPr>
          <w:rFonts w:asciiTheme="minorHAnsi" w:hAnsiTheme="minorHAnsi"/>
          <w:b/>
          <w:szCs w:val="24"/>
          <w:lang w:val="sr-Cyrl-RS"/>
        </w:rPr>
      </w:pPr>
      <w:bookmarkStart w:id="0" w:name="_Hlk519692960"/>
      <w:r w:rsidRPr="004D3BC9">
        <w:rPr>
          <w:rFonts w:asciiTheme="minorHAnsi" w:hAnsiTheme="minorHAnsi"/>
          <w:b/>
          <w:szCs w:val="24"/>
          <w:lang w:val="sr-Cyrl-RS"/>
        </w:rPr>
        <w:t>Назив објекта:</w:t>
      </w:r>
    </w:p>
    <w:p w:rsidR="00696A4D" w:rsidRPr="004D3BC9" w:rsidRDefault="00696A4D" w:rsidP="00696A4D">
      <w:pPr>
        <w:rPr>
          <w:rFonts w:asciiTheme="minorHAnsi" w:hAnsiTheme="minorHAnsi"/>
          <w:i/>
          <w:szCs w:val="24"/>
          <w:lang w:val="sr-Cyrl-RS"/>
        </w:rPr>
      </w:pPr>
      <w:r w:rsidRPr="004D3BC9">
        <w:rPr>
          <w:rFonts w:asciiTheme="minorHAnsi" w:hAnsiTheme="minorHAnsi"/>
          <w:szCs w:val="24"/>
          <w:lang w:val="sr-Cyrl-RS"/>
        </w:rPr>
        <w:t>Приступни пут до ски центра на Голији, са пратећим паркингом</w:t>
      </w:r>
      <w:r w:rsidRPr="004D3BC9">
        <w:rPr>
          <w:rFonts w:asciiTheme="minorHAnsi" w:hAnsiTheme="minorHAnsi" w:cs="Arial"/>
          <w:bCs/>
          <w:szCs w:val="24"/>
          <w:lang w:val="sr-Cyrl-RS"/>
        </w:rPr>
        <w:t>, О</w:t>
      </w:r>
      <w:r w:rsidRPr="004D3BC9">
        <w:rPr>
          <w:rFonts w:asciiTheme="minorHAnsi" w:hAnsiTheme="minorHAnsi" w:cs="Arial"/>
          <w:szCs w:val="24"/>
          <w:lang w:val="sr-Cyrl-RS"/>
        </w:rPr>
        <w:t>пштина Ивањица, КО Брусник, КП: 3444/2, 3444/3, 3454/4, 3454/5, 3446/4, 3454/7, 3454/9, 3445/4</w:t>
      </w:r>
      <w:r w:rsidRPr="004D3BC9">
        <w:rPr>
          <w:rFonts w:asciiTheme="minorHAnsi" w:hAnsiTheme="minorHAnsi"/>
          <w:i/>
          <w:szCs w:val="24"/>
          <w:lang w:val="sr-Cyrl-RS"/>
        </w:rPr>
        <w:t>.</w:t>
      </w:r>
      <w:bookmarkEnd w:id="0"/>
    </w:p>
    <w:p w:rsidR="006C7281" w:rsidRPr="004D3BC9" w:rsidRDefault="006C7281" w:rsidP="00076F3D">
      <w:pPr>
        <w:rPr>
          <w:rFonts w:asciiTheme="minorHAnsi" w:hAnsiTheme="minorHAnsi" w:cs="Arial"/>
          <w:szCs w:val="24"/>
          <w:highlight w:val="yellow"/>
          <w:lang w:val="sr-Cyrl-RS"/>
        </w:rPr>
      </w:pPr>
    </w:p>
    <w:p w:rsidR="005F615F" w:rsidRPr="004D3BC9" w:rsidRDefault="005F615F" w:rsidP="00862075">
      <w:pPr>
        <w:rPr>
          <w:rFonts w:asciiTheme="minorHAnsi" w:hAnsiTheme="minorHAnsi"/>
          <w:b/>
          <w:szCs w:val="24"/>
          <w:lang w:val="sr-Cyrl-RS"/>
        </w:rPr>
      </w:pPr>
      <w:r w:rsidRPr="004D3BC9">
        <w:rPr>
          <w:rFonts w:asciiTheme="minorHAnsi" w:hAnsiTheme="minorHAnsi"/>
          <w:b/>
          <w:szCs w:val="24"/>
          <w:lang w:val="sr-Cyrl-RS"/>
        </w:rPr>
        <w:t xml:space="preserve">Осетљивост животне средине у датим географским областима које могу бити изложене штетном утицају пројекта, а нарочито у погледу: </w:t>
      </w:r>
    </w:p>
    <w:p w:rsidR="004D6FDD" w:rsidRPr="004D3BC9" w:rsidRDefault="004D6FDD" w:rsidP="00076F3D">
      <w:pPr>
        <w:pStyle w:val="BodyText"/>
        <w:spacing w:before="11"/>
        <w:rPr>
          <w:rFonts w:asciiTheme="minorHAnsi" w:hAnsiTheme="minorHAnsi"/>
          <w:i w:val="0"/>
          <w:highlight w:val="yellow"/>
          <w:lang w:val="sr-Cyrl-RS"/>
        </w:rPr>
      </w:pPr>
    </w:p>
    <w:p w:rsidR="005F615F" w:rsidRPr="004D3BC9" w:rsidRDefault="005F615F" w:rsidP="00BF5BF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а) постојећег коришћења земљишта</w:t>
      </w:r>
    </w:p>
    <w:p w:rsidR="00862075" w:rsidRPr="001569F9" w:rsidRDefault="00862075" w:rsidP="00862075">
      <w:pPr>
        <w:rPr>
          <w:lang w:val="sr-Cyrl-RS" w:eastAsia="zh-CN"/>
        </w:rPr>
      </w:pPr>
      <w:r w:rsidRPr="001569F9">
        <w:rPr>
          <w:lang w:val="sr-Cyrl-RS" w:eastAsia="zh-CN"/>
        </w:rPr>
        <w:t xml:space="preserve">Планом детаљне регулације за Ски центар „Голија“ на територији општине Ивањица уређује се подручје у површини  од 262,67 ха у оквиру  зоне планираног скијалишта и дела туристичке целине Одвраћеница на планини Голији. На предметној локацији идејним </w:t>
      </w:r>
      <w:r w:rsidR="00095C76" w:rsidRPr="001569F9">
        <w:rPr>
          <w:lang w:val="sr-Cyrl-RS" w:eastAsia="zh-CN"/>
        </w:rPr>
        <w:t>решењем</w:t>
      </w:r>
      <w:r w:rsidRPr="001569F9">
        <w:rPr>
          <w:lang w:val="sr-Cyrl-RS" w:eastAsia="zh-CN"/>
        </w:rPr>
        <w:t xml:space="preserve"> предвиђена је изградња приступне саобраћајнице „</w:t>
      </w:r>
      <w:r w:rsidR="00D04B57" w:rsidRPr="001569F9">
        <w:rPr>
          <w:lang w:val="sr-Cyrl-RS" w:eastAsia="zh-CN"/>
        </w:rPr>
        <w:t>S</w:t>
      </w:r>
      <w:r w:rsidRPr="001569F9">
        <w:rPr>
          <w:lang w:val="sr-Cyrl-RS" w:eastAsia="zh-CN"/>
        </w:rPr>
        <w:t>1“ и паркинга за путничке аутомобиле у оквиру ког се налази стајалиште за аутобусе.</w:t>
      </w:r>
      <w:r w:rsidR="0075778E" w:rsidRPr="001569F9">
        <w:rPr>
          <w:lang w:val="sr-Cyrl-RS" w:eastAsia="zh-CN"/>
        </w:rPr>
        <w:t xml:space="preserve"> Идејним решењем дефинисана је фазна изградња паркинга. Паркинг је предвиђен са 8 паркинг места за аутобусе и до 235 места за путничке аутомобиле.</w:t>
      </w:r>
    </w:p>
    <w:p w:rsidR="00862075" w:rsidRPr="001569F9" w:rsidRDefault="00862075" w:rsidP="00862075">
      <w:pPr>
        <w:rPr>
          <w:lang w:val="sr-Cyrl-RS" w:eastAsia="zh-CN"/>
        </w:rPr>
      </w:pPr>
    </w:p>
    <w:p w:rsidR="00862075" w:rsidRPr="001569F9" w:rsidRDefault="0075778E" w:rsidP="00862075">
      <w:pPr>
        <w:rPr>
          <w:lang w:val="sr-Cyrl-RS" w:eastAsia="zh-CN"/>
        </w:rPr>
      </w:pPr>
      <w:r w:rsidRPr="001569F9">
        <w:rPr>
          <w:lang w:val="sr-Cyrl-RS" w:eastAsia="zh-CN"/>
        </w:rPr>
        <w:t>Катастарске парцеле бр. 3444/2, 3444/3, 3446/4, 3454/4, 3454/5, 3454/7, 3454/9, 3445/4 КО Брусник обухваћене су Планом детаљне регулације за ски центар „Голија“ („Сл. лист општине Ивањица“, бр. 5/17) и налазе се у оквиру блока Б1, у површинама јавне намене-саобраћајне површине - површине за стационарни саобраћај (паркинг) и саобраћајница „</w:t>
      </w:r>
      <w:r w:rsidRPr="001569F9">
        <w:rPr>
          <w:lang w:val="sr-Latn-RS" w:eastAsia="zh-CN"/>
        </w:rPr>
        <w:t>S</w:t>
      </w:r>
      <w:r w:rsidRPr="001569F9">
        <w:rPr>
          <w:lang w:val="sr-Cyrl-RS" w:eastAsia="zh-CN"/>
        </w:rPr>
        <w:t>1“.</w:t>
      </w:r>
    </w:p>
    <w:p w:rsidR="0075778E" w:rsidRPr="001569F9" w:rsidRDefault="0075778E" w:rsidP="00862075">
      <w:pPr>
        <w:rPr>
          <w:lang w:val="sr-Cyrl-RS" w:eastAsia="zh-CN"/>
        </w:rPr>
      </w:pPr>
    </w:p>
    <w:p w:rsidR="008B0191" w:rsidRPr="001569F9" w:rsidRDefault="008B0191" w:rsidP="008B0191">
      <w:pPr>
        <w:rPr>
          <w:lang w:val="sr-Cyrl-RS" w:eastAsia="zh-CN"/>
        </w:rPr>
      </w:pPr>
      <w:r w:rsidRPr="001569F9">
        <w:rPr>
          <w:lang w:val="sr-Cyrl-RS" w:eastAsia="zh-CN"/>
        </w:rPr>
        <w:t>Простор на коме се п</w:t>
      </w:r>
      <w:r w:rsidR="00BB53D7">
        <w:rPr>
          <w:lang w:val="sr-Cyrl-RS" w:eastAsia="zh-CN"/>
        </w:rPr>
        <w:t>л</w:t>
      </w:r>
      <w:r w:rsidRPr="001569F9">
        <w:rPr>
          <w:lang w:val="sr-Cyrl-RS" w:eastAsia="zh-CN"/>
        </w:rPr>
        <w:t xml:space="preserve">анира изградња приступног пута до ски центра на Голији, са пратећим </w:t>
      </w:r>
      <w:r w:rsidRPr="001569F9">
        <w:rPr>
          <w:lang w:val="sr-Cyrl-RS" w:eastAsia="zh-CN"/>
        </w:rPr>
        <w:lastRenderedPageBreak/>
        <w:t xml:space="preserve">паркингом, општина Ивањица, налази се у оквиру заштићеног Парка природе „Голија“ на простору за који је утврђен режим заштите </w:t>
      </w:r>
      <w:r w:rsidRPr="001569F9">
        <w:rPr>
          <w:lang w:val="sr-Latn-RS" w:eastAsia="zh-CN"/>
        </w:rPr>
        <w:t xml:space="preserve">III </w:t>
      </w:r>
      <w:r w:rsidRPr="001569F9">
        <w:rPr>
          <w:lang w:val="sr-Cyrl-RS" w:eastAsia="zh-CN"/>
        </w:rPr>
        <w:t>(трећег) степена.</w:t>
      </w:r>
    </w:p>
    <w:p w:rsidR="008B0191" w:rsidRPr="001569F9" w:rsidRDefault="008B0191" w:rsidP="00862075">
      <w:pPr>
        <w:rPr>
          <w:lang w:val="sr-Cyrl-RS" w:eastAsia="zh-CN"/>
        </w:rPr>
      </w:pPr>
    </w:p>
    <w:p w:rsidR="00CF394B" w:rsidRDefault="008B0191" w:rsidP="00862075">
      <w:pPr>
        <w:rPr>
          <w:lang w:val="sr-Cyrl-RS" w:eastAsia="zh-CN"/>
        </w:rPr>
      </w:pPr>
      <w:r w:rsidRPr="001569F9">
        <w:rPr>
          <w:lang w:val="sr-Cyrl-RS" w:eastAsia="zh-CN"/>
        </w:rPr>
        <w:t xml:space="preserve">Саобраћајница 1 је приступни пут „S1“ за ски центар „Голија“ са везом од државног пута IIA реда број 198 Рашка-Кути-Одвраћеница-Преко брдо веза са Рашком. Овим путем се стиже до паркинга 1 који се гради фазно и налази се у оквиру комплекса ски центра „Голија“. </w:t>
      </w:r>
      <w:r w:rsidR="00862075" w:rsidRPr="001569F9">
        <w:rPr>
          <w:lang w:val="sr-Cyrl-RS" w:eastAsia="zh-CN"/>
        </w:rPr>
        <w:t>Дужина саобраћајнице од укрштања са путем Голијска река-Одвраћеница до укрштања са планираном саобраћајницом „S3“ износи 587,20 м. Целокупна саобраћајница је у правцу.</w:t>
      </w:r>
    </w:p>
    <w:p w:rsidR="00CF394B" w:rsidRDefault="00862075" w:rsidP="00862075">
      <w:pPr>
        <w:rPr>
          <w:lang w:val="sr-Cyrl-RS" w:eastAsia="zh-CN"/>
        </w:rPr>
      </w:pPr>
      <w:r w:rsidRPr="004D3BC9">
        <w:rPr>
          <w:lang w:val="sr-Cyrl-RS" w:eastAsia="zh-CN"/>
        </w:rPr>
        <w:t xml:space="preserve"> </w:t>
      </w:r>
    </w:p>
    <w:p w:rsidR="001569F9" w:rsidRDefault="00CF394B" w:rsidP="001569F9">
      <w:pPr>
        <w:rPr>
          <w:lang w:val="ru-RU"/>
        </w:rPr>
      </w:pPr>
      <w:r w:rsidRPr="00CF394B">
        <w:rPr>
          <w:lang w:val="sr-Cyrl-RS" w:eastAsia="zh-CN"/>
        </w:rPr>
        <w:t>Одводњавање атмосферских вода изврши</w:t>
      </w:r>
      <w:r>
        <w:rPr>
          <w:lang w:val="sr-Cyrl-RS" w:eastAsia="zh-CN"/>
        </w:rPr>
        <w:t>ће се</w:t>
      </w:r>
      <w:r w:rsidRPr="00CF394B">
        <w:rPr>
          <w:lang w:val="sr-Cyrl-RS" w:eastAsia="zh-CN"/>
        </w:rPr>
        <w:t xml:space="preserve"> путем </w:t>
      </w:r>
      <w:proofErr w:type="spellStart"/>
      <w:r w:rsidRPr="00CF394B">
        <w:rPr>
          <w:lang w:val="sr-Cyrl-RS" w:eastAsia="zh-CN"/>
        </w:rPr>
        <w:t>ригола</w:t>
      </w:r>
      <w:proofErr w:type="spellEnd"/>
      <w:r w:rsidRPr="00CF394B">
        <w:rPr>
          <w:lang w:val="sr-Cyrl-RS" w:eastAsia="zh-CN"/>
        </w:rPr>
        <w:t xml:space="preserve">, </w:t>
      </w:r>
      <w:proofErr w:type="spellStart"/>
      <w:r w:rsidRPr="00CF394B">
        <w:rPr>
          <w:lang w:val="sr-Cyrl-RS" w:eastAsia="zh-CN"/>
        </w:rPr>
        <w:t>кинета</w:t>
      </w:r>
      <w:proofErr w:type="spellEnd"/>
      <w:r w:rsidRPr="00CF394B">
        <w:rPr>
          <w:lang w:val="sr-Cyrl-RS" w:eastAsia="zh-CN"/>
        </w:rPr>
        <w:t xml:space="preserve">, сливника и кишне канализације а избор ових елемената </w:t>
      </w:r>
      <w:r>
        <w:rPr>
          <w:lang w:val="sr-Cyrl-RS" w:eastAsia="zh-CN"/>
        </w:rPr>
        <w:t xml:space="preserve">биће </w:t>
      </w:r>
      <w:r w:rsidRPr="00CF394B">
        <w:rPr>
          <w:lang w:val="sr-Cyrl-RS" w:eastAsia="zh-CN"/>
        </w:rPr>
        <w:t>ускла</w:t>
      </w:r>
      <w:r>
        <w:rPr>
          <w:lang w:val="sr-Cyrl-RS" w:eastAsia="zh-CN"/>
        </w:rPr>
        <w:t>ђен</w:t>
      </w:r>
      <w:r w:rsidRPr="00CF394B">
        <w:rPr>
          <w:lang w:val="sr-Cyrl-RS" w:eastAsia="zh-CN"/>
        </w:rPr>
        <w:t xml:space="preserve"> са обрадом површине на којој се налазе (коловоз или тротоар).</w:t>
      </w:r>
      <w:r w:rsidR="001569F9" w:rsidRPr="001569F9">
        <w:rPr>
          <w:lang w:val="ru-RU"/>
        </w:rPr>
        <w:t xml:space="preserve"> </w:t>
      </w:r>
    </w:p>
    <w:p w:rsidR="001569F9" w:rsidRDefault="001569F9" w:rsidP="001569F9">
      <w:pPr>
        <w:rPr>
          <w:lang w:val="ru-RU" w:eastAsia="zh-CN"/>
        </w:rPr>
      </w:pPr>
    </w:p>
    <w:p w:rsidR="00CF394B" w:rsidRDefault="001569F9" w:rsidP="001569F9">
      <w:pPr>
        <w:rPr>
          <w:lang w:val="sr-Cyrl-RS" w:eastAsia="zh-CN"/>
        </w:rPr>
      </w:pPr>
      <w:r w:rsidRPr="001569F9">
        <w:rPr>
          <w:lang w:val="sr-Cyrl-RS" w:eastAsia="zh-CN"/>
        </w:rPr>
        <w:t>Коловозн</w:t>
      </w:r>
      <w:r>
        <w:rPr>
          <w:lang w:val="sr-Cyrl-RS" w:eastAsia="zh-CN"/>
        </w:rPr>
        <w:t>и</w:t>
      </w:r>
      <w:r w:rsidRPr="001569F9">
        <w:rPr>
          <w:lang w:val="sr-Cyrl-RS" w:eastAsia="zh-CN"/>
        </w:rPr>
        <w:t xml:space="preserve"> застор</w:t>
      </w:r>
      <w:r>
        <w:rPr>
          <w:lang w:val="sr-Cyrl-RS" w:eastAsia="zh-CN"/>
        </w:rPr>
        <w:t>и</w:t>
      </w:r>
      <w:r w:rsidRPr="001569F9">
        <w:rPr>
          <w:lang w:val="sr-Cyrl-RS" w:eastAsia="zh-CN"/>
        </w:rPr>
        <w:t xml:space="preserve"> планираних саобраћајница радити </w:t>
      </w:r>
      <w:r>
        <w:rPr>
          <w:lang w:val="sr-Cyrl-RS" w:eastAsia="zh-CN"/>
        </w:rPr>
        <w:t xml:space="preserve">ће </w:t>
      </w:r>
      <w:r w:rsidRPr="001569F9">
        <w:rPr>
          <w:lang w:val="sr-Cyrl-RS" w:eastAsia="zh-CN"/>
        </w:rPr>
        <w:t>са асфалтним материјалима</w:t>
      </w:r>
      <w:r>
        <w:rPr>
          <w:lang w:val="sr-Cyrl-RS" w:eastAsia="zh-CN"/>
        </w:rPr>
        <w:t>, а х</w:t>
      </w:r>
      <w:r w:rsidRPr="001569F9">
        <w:rPr>
          <w:lang w:val="sr-Cyrl-RS" w:eastAsia="zh-CN"/>
        </w:rPr>
        <w:t>оризонталн</w:t>
      </w:r>
      <w:r>
        <w:rPr>
          <w:lang w:val="sr-Cyrl-RS" w:eastAsia="zh-CN"/>
        </w:rPr>
        <w:t>а</w:t>
      </w:r>
      <w:r w:rsidRPr="001569F9">
        <w:rPr>
          <w:lang w:val="sr-Cyrl-RS" w:eastAsia="zh-CN"/>
        </w:rPr>
        <w:t>, вертикалн</w:t>
      </w:r>
      <w:r>
        <w:rPr>
          <w:lang w:val="sr-Cyrl-RS" w:eastAsia="zh-CN"/>
        </w:rPr>
        <w:t>а</w:t>
      </w:r>
      <w:r w:rsidRPr="001569F9">
        <w:rPr>
          <w:lang w:val="sr-Cyrl-RS" w:eastAsia="zh-CN"/>
        </w:rPr>
        <w:t xml:space="preserve"> и туристичко-информативн</w:t>
      </w:r>
      <w:r>
        <w:rPr>
          <w:lang w:val="sr-Cyrl-RS" w:eastAsia="zh-CN"/>
        </w:rPr>
        <w:t>а</w:t>
      </w:r>
      <w:r w:rsidRPr="001569F9">
        <w:rPr>
          <w:lang w:val="sr-Cyrl-RS" w:eastAsia="zh-CN"/>
        </w:rPr>
        <w:t xml:space="preserve"> саобраћајн</w:t>
      </w:r>
      <w:r>
        <w:rPr>
          <w:lang w:val="sr-Cyrl-RS" w:eastAsia="zh-CN"/>
        </w:rPr>
        <w:t>а</w:t>
      </w:r>
      <w:r w:rsidRPr="001569F9">
        <w:rPr>
          <w:lang w:val="sr-Cyrl-RS" w:eastAsia="zh-CN"/>
        </w:rPr>
        <w:t xml:space="preserve"> сигнализациј</w:t>
      </w:r>
      <w:r>
        <w:rPr>
          <w:lang w:val="sr-Cyrl-RS" w:eastAsia="zh-CN"/>
        </w:rPr>
        <w:t>а</w:t>
      </w:r>
      <w:r w:rsidRPr="001569F9">
        <w:rPr>
          <w:lang w:val="sr-Cyrl-RS" w:eastAsia="zh-CN"/>
        </w:rPr>
        <w:t xml:space="preserve"> уради</w:t>
      </w:r>
      <w:r>
        <w:rPr>
          <w:lang w:val="sr-Cyrl-RS" w:eastAsia="zh-CN"/>
        </w:rPr>
        <w:t>ће се</w:t>
      </w:r>
      <w:r w:rsidRPr="001569F9">
        <w:rPr>
          <w:lang w:val="sr-Cyrl-RS" w:eastAsia="zh-CN"/>
        </w:rPr>
        <w:t xml:space="preserve"> у складу са одредбама Закона о безбедности саобраћаја на путевима.</w:t>
      </w:r>
    </w:p>
    <w:p w:rsidR="00CF394B" w:rsidRDefault="00CF394B" w:rsidP="00862075">
      <w:pPr>
        <w:rPr>
          <w:lang w:val="sr-Cyrl-RS" w:eastAsia="zh-CN"/>
        </w:rPr>
      </w:pPr>
    </w:p>
    <w:p w:rsidR="001569F9" w:rsidRDefault="001569F9" w:rsidP="00862075">
      <w:pPr>
        <w:rPr>
          <w:lang w:val="sr-Cyrl-RS" w:eastAsia="zh-CN"/>
        </w:rPr>
      </w:pPr>
      <w:r w:rsidRPr="001569F9">
        <w:rPr>
          <w:lang w:val="sr-Cyrl-RS" w:eastAsia="zh-CN"/>
        </w:rPr>
        <w:t>За паркирање возила (за потребе једнодневних и стационарних посетилаца и друге садржаје) планирана су два јавна паркиралишта са највише 1000 паркинг места за путничка возила и аутобусе.</w:t>
      </w:r>
    </w:p>
    <w:p w:rsidR="001569F9" w:rsidRDefault="001569F9" w:rsidP="00862075">
      <w:pPr>
        <w:rPr>
          <w:lang w:val="sr-Cyrl-RS" w:eastAsia="zh-CN"/>
        </w:rPr>
      </w:pPr>
    </w:p>
    <w:p w:rsidR="001569F9" w:rsidRDefault="001569F9" w:rsidP="00862075">
      <w:pPr>
        <w:rPr>
          <w:lang w:val="sr-Cyrl-RS" w:eastAsia="zh-CN"/>
        </w:rPr>
      </w:pPr>
      <w:r w:rsidRPr="001569F9">
        <w:rPr>
          <w:lang w:val="sr-Cyrl-RS" w:eastAsia="zh-CN"/>
        </w:rPr>
        <w:t xml:space="preserve">Паркинг бр. 1 (блок Б1) планиран је у јужном делу планског подручја, са капацитетом до 850 паркинг места. Овај паркинг планиран је за подмиривање потреба за паркирањем дневних и стационарних посетилаца </w:t>
      </w:r>
      <w:proofErr w:type="spellStart"/>
      <w:r w:rsidRPr="001569F9">
        <w:rPr>
          <w:lang w:val="sr-Cyrl-RS" w:eastAsia="zh-CN"/>
        </w:rPr>
        <w:t>ски</w:t>
      </w:r>
      <w:proofErr w:type="spellEnd"/>
      <w:r w:rsidRPr="001569F9">
        <w:rPr>
          <w:lang w:val="sr-Cyrl-RS" w:eastAsia="zh-CN"/>
        </w:rPr>
        <w:t xml:space="preserve"> центра, али и корисника и посетилаца туристичког центра „</w:t>
      </w:r>
      <w:proofErr w:type="spellStart"/>
      <w:r w:rsidRPr="001569F9">
        <w:rPr>
          <w:lang w:val="sr-Cyrl-RS" w:eastAsia="zh-CN"/>
        </w:rPr>
        <w:t>village</w:t>
      </w:r>
      <w:proofErr w:type="spellEnd"/>
      <w:r w:rsidRPr="001569F9">
        <w:rPr>
          <w:lang w:val="sr-Cyrl-RS" w:eastAsia="zh-CN"/>
        </w:rPr>
        <w:t>“, посетилаца и корисника комерцијално-туристичких садржаја, угоститељско-услужних објеката у оквиру блокова Б4, Б13 и Б14 и пансионско-</w:t>
      </w:r>
      <w:proofErr w:type="spellStart"/>
      <w:r w:rsidRPr="001569F9">
        <w:rPr>
          <w:lang w:val="sr-Cyrl-RS" w:eastAsia="zh-CN"/>
        </w:rPr>
        <w:t>апартмаснког</w:t>
      </w:r>
      <w:proofErr w:type="spellEnd"/>
      <w:r w:rsidRPr="001569F9">
        <w:rPr>
          <w:lang w:val="sr-Cyrl-RS" w:eastAsia="zh-CN"/>
        </w:rPr>
        <w:t xml:space="preserve"> смештаја током зимске сезоне.</w:t>
      </w:r>
    </w:p>
    <w:p w:rsidR="001569F9" w:rsidRDefault="001569F9" w:rsidP="00862075">
      <w:pPr>
        <w:rPr>
          <w:lang w:val="sr-Cyrl-RS" w:eastAsia="zh-CN"/>
        </w:rPr>
      </w:pPr>
    </w:p>
    <w:p w:rsidR="00862075" w:rsidRPr="004D3BC9" w:rsidRDefault="00862075" w:rsidP="00862075">
      <w:pPr>
        <w:rPr>
          <w:lang w:val="sr-Cyrl-RS" w:eastAsia="zh-CN"/>
        </w:rPr>
      </w:pPr>
      <w:r w:rsidRPr="004D3BC9">
        <w:rPr>
          <w:lang w:val="sr-Cyrl-RS" w:eastAsia="zh-CN"/>
        </w:rPr>
        <w:t>Пројектовани паркинг предвиђа посебан део за паркирање аутомобила, као и посебан део за паркирање аутобуса при чему одводњавање саобраћајаних површина на паркингу подразумева затворени систем одводњавања и пречишћавање воде са коловоза.</w:t>
      </w:r>
    </w:p>
    <w:p w:rsidR="00862075" w:rsidRPr="004D3BC9" w:rsidRDefault="00862075" w:rsidP="00862075">
      <w:pPr>
        <w:rPr>
          <w:lang w:val="sr-Cyrl-RS" w:eastAsia="zh-CN"/>
        </w:rPr>
      </w:pPr>
    </w:p>
    <w:p w:rsidR="004D6FDD" w:rsidRPr="004D3BC9" w:rsidRDefault="00862075" w:rsidP="00862075">
      <w:pPr>
        <w:rPr>
          <w:lang w:val="sr-Cyrl-RS" w:eastAsia="zh-CN"/>
        </w:rPr>
      </w:pPr>
      <w:r w:rsidRPr="004D3BC9">
        <w:rPr>
          <w:lang w:val="sr-Cyrl-RS" w:eastAsia="zh-CN"/>
        </w:rPr>
        <w:t>Концепт одводњавања атмосферске воде са коловоза на паркингу подразумева одвођење воде са коловозних површина подесним подужним и попречним падовима новопројектованих саобраћајних површина ка ивичњацима и даље кроз оцедне ивичњаке ка бетонским каналима. Затим се вода каналише према сепаратору за пречишћавање и након пречишћавања испушта ка природном реципијенту.</w:t>
      </w:r>
    </w:p>
    <w:p w:rsidR="00D04B57" w:rsidRPr="004D3BC9" w:rsidRDefault="00D04B57" w:rsidP="00862075">
      <w:pPr>
        <w:rPr>
          <w:lang w:val="sr-Cyrl-RS" w:eastAsia="zh-CN"/>
        </w:rPr>
      </w:pPr>
    </w:p>
    <w:p w:rsidR="00DD1832" w:rsidRPr="004D3BC9" w:rsidRDefault="00DD1832" w:rsidP="00BF5BF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б)</w:t>
      </w:r>
      <w:r w:rsidR="00862075" w:rsidRPr="004D3BC9">
        <w:rPr>
          <w:rFonts w:asciiTheme="minorHAnsi" w:hAnsiTheme="minorHAnsi"/>
          <w:b/>
          <w:i w:val="0"/>
          <w:lang w:val="sr-Cyrl-RS"/>
        </w:rPr>
        <w:t xml:space="preserve"> </w:t>
      </w:r>
      <w:r w:rsidRPr="004D3BC9">
        <w:rPr>
          <w:rFonts w:asciiTheme="minorHAnsi" w:hAnsiTheme="minorHAnsi"/>
          <w:b/>
          <w:i w:val="0"/>
          <w:lang w:val="sr-Cyrl-RS"/>
        </w:rPr>
        <w:t>релативног обима квалитета и регенеративног капацитета природних ресурса у датом подручју</w:t>
      </w:r>
    </w:p>
    <w:p w:rsidR="000D5288" w:rsidRPr="004D3BC9" w:rsidRDefault="000D5288" w:rsidP="000D5288">
      <w:pPr>
        <w:rPr>
          <w:lang w:val="sr-Cyrl-RS"/>
        </w:rPr>
      </w:pPr>
      <w:r w:rsidRPr="004D3BC9">
        <w:rPr>
          <w:lang w:val="sr-Cyrl-RS"/>
        </w:rPr>
        <w:t>Предвиђена је изградња предметног објекта на простору заштићеног природног добра - паркa природе „Голија“. Парк природе „Голија“ налази се у југозападном делу Србије, обухвата подручје планина Голије и Радочела укупне површине од 75.183,00 ха.</w:t>
      </w:r>
    </w:p>
    <w:p w:rsidR="000D5288" w:rsidRPr="004D3BC9" w:rsidRDefault="000D5288" w:rsidP="000D5288">
      <w:pPr>
        <w:rPr>
          <w:lang w:val="sr-Cyrl-RS"/>
        </w:rPr>
      </w:pPr>
    </w:p>
    <w:p w:rsidR="000D5288" w:rsidRPr="004D3BC9" w:rsidRDefault="000D5288" w:rsidP="000D5288">
      <w:pPr>
        <w:rPr>
          <w:lang w:val="sr-Cyrl-RS"/>
        </w:rPr>
      </w:pPr>
      <w:r w:rsidRPr="004D3BC9">
        <w:rPr>
          <w:lang w:val="sr-Cyrl-RS"/>
        </w:rPr>
        <w:t xml:space="preserve">Речне долине Моравица и Студеница на кривудавом путу од извора до ушћа просецају </w:t>
      </w:r>
      <w:r w:rsidRPr="004D3BC9">
        <w:rPr>
          <w:lang w:val="sr-Cyrl-RS"/>
        </w:rPr>
        <w:lastRenderedPageBreak/>
        <w:t>планински масив и раздвајају узвишења различитог облика и величине. Највиши врх Голије је Јанков камен (1833 м). Са њега, али и са Црног врха (1725 м), Радуловца (1785 м) и Бојевог Брда (1748 м) пружа се изузетан видик на пространства голијских шума, пашњака, ливада, али и даље на врхове Копаоника и обрисе Комова и Проклетија. Голија је једна од малобројних планина у Србији на којој су евидентиране, али не и поуздано утврђене глацијалне појаве.</w:t>
      </w:r>
    </w:p>
    <w:p w:rsidR="000D5288" w:rsidRPr="004D3BC9" w:rsidRDefault="000D5288" w:rsidP="000D5288">
      <w:pPr>
        <w:rPr>
          <w:lang w:val="sr-Cyrl-RS"/>
        </w:rPr>
      </w:pPr>
    </w:p>
    <w:p w:rsidR="000D5288" w:rsidRPr="004D3BC9" w:rsidRDefault="000D5288" w:rsidP="000D5288">
      <w:pPr>
        <w:rPr>
          <w:lang w:val="sr-Cyrl-RS"/>
        </w:rPr>
      </w:pPr>
      <w:r w:rsidRPr="004D3BC9">
        <w:rPr>
          <w:lang w:val="sr-Cyrl-RS"/>
        </w:rPr>
        <w:t>Голија слободно може носити епитет ваздушне бање, у којој се разликују три климатска реона. Долински са брдским, обухвата просторе до 700 м н.в, а карактерише са умерено-континенталном климом модификованом утицајем околних планина. Прелазни, обухвата просторе између 700 и 1300  м.н.в., са дугим и оштрим зимама и кратким, свежим летима. Зиме су са доста снежних падавина, а лета са топлим данима и свежим ноћима. Планински, обухвата подручје са надморском висином преко 1300 m, карактеришу га оштре и хладне зиме и кратка прохладна лета.</w:t>
      </w:r>
    </w:p>
    <w:p w:rsidR="000D5288" w:rsidRPr="004D3BC9" w:rsidRDefault="000D5288" w:rsidP="000D5288">
      <w:pPr>
        <w:rPr>
          <w:lang w:val="sr-Cyrl-RS"/>
        </w:rPr>
      </w:pPr>
    </w:p>
    <w:p w:rsidR="000D5288" w:rsidRPr="004D3BC9" w:rsidRDefault="000D5288" w:rsidP="000D5288">
      <w:pPr>
        <w:rPr>
          <w:lang w:val="sr-Cyrl-RS"/>
        </w:rPr>
      </w:pPr>
      <w:r w:rsidRPr="004D3BC9">
        <w:rPr>
          <w:lang w:val="sr-Cyrl-RS"/>
        </w:rPr>
        <w:t>До сада је на Голији забележена 1091 врста живога света. Не треба занемарити ни податке о констатованих 117 врста и варијетата алги, 40 врста маховина (Bryophyta), 7 врста лишајева (Lichenes) и 75 врста гљива (Mycophyta).</w:t>
      </w:r>
    </w:p>
    <w:p w:rsidR="000D5288" w:rsidRPr="004D3BC9" w:rsidRDefault="000D5288" w:rsidP="000D5288">
      <w:pPr>
        <w:rPr>
          <w:lang w:val="sr-Cyrl-RS"/>
        </w:rPr>
      </w:pPr>
    </w:p>
    <w:p w:rsidR="000D5288" w:rsidRPr="004D3BC9" w:rsidRDefault="000D5288" w:rsidP="000D5288">
      <w:pPr>
        <w:rPr>
          <w:lang w:val="sr-Cyrl-RS"/>
        </w:rPr>
      </w:pPr>
      <w:r w:rsidRPr="004D3BC9">
        <w:rPr>
          <w:lang w:val="sr-Cyrl-RS"/>
        </w:rPr>
        <w:t>Као што свако подручје има свој симбол и своје обележје, за Голију се слободно може рећи да је царство планинског јавора (Acer heldreichii) који овде гради своје најлепше и најочуваније лишћарске и лишћарско-четинарске шуме. Са аспекта заштите планинског јавора и његових заједница, од великог значаја је чињеница да је ова врста преживела ледено доба и да је у свом изворном облику данас фрагментарно очувана.</w:t>
      </w:r>
    </w:p>
    <w:p w:rsidR="000D5288" w:rsidRPr="004D3BC9" w:rsidRDefault="000D5288" w:rsidP="000D5288">
      <w:pPr>
        <w:rPr>
          <w:lang w:val="sr-Cyrl-RS"/>
        </w:rPr>
      </w:pPr>
    </w:p>
    <w:p w:rsidR="000D5288" w:rsidRDefault="000D5288" w:rsidP="000D5288">
      <w:pPr>
        <w:rPr>
          <w:lang w:val="sr-Cyrl-RS"/>
        </w:rPr>
      </w:pPr>
      <w:r w:rsidRPr="004D3BC9">
        <w:rPr>
          <w:lang w:val="sr-Cyrl-RS"/>
        </w:rPr>
        <w:t>Због присуства 95 врста птица Голија је један од веома важних планинских орнитолошких европских центара. Њихово присуство у различитим типовима станишта, показује колико је разноврстан свет птица.</w:t>
      </w:r>
    </w:p>
    <w:p w:rsidR="00BF5BF0" w:rsidRPr="004D3BC9" w:rsidRDefault="00BF5BF0" w:rsidP="000D5288">
      <w:pPr>
        <w:rPr>
          <w:lang w:val="sr-Cyrl-RS"/>
        </w:rPr>
      </w:pPr>
    </w:p>
    <w:p w:rsidR="000D5288" w:rsidRPr="004D3BC9" w:rsidRDefault="000D5288" w:rsidP="000D5288">
      <w:pPr>
        <w:rPr>
          <w:lang w:val="sr-Cyrl-RS"/>
        </w:rPr>
      </w:pPr>
      <w:r w:rsidRPr="004D3BC9">
        <w:rPr>
          <w:lang w:val="sr-Cyrl-RS"/>
        </w:rPr>
        <w:t>Jеж (Erinaceus concolor), алпска ровчица (Sorex alpinus), слепо куче (Spalax leucodon), пух лешникар (Muscardinius avellanarius), ласица (Mustela nivalis), мрки медвед (Ursus arctos) и вук (Canis lupus) само су неке од 22 врсте које су установљене на Голији. Од врста чији је лов дозвољен у оквиру ловишта емерница, Грабовица и Голија ту су срна (Capreolus capreolus), дивља свиња (Sus scrofa) и зец (Lepus europeus). Уз ласицу (Mustella nivalis), за коју је установљена трајна заштита на основу Закона о ловству, са аспекта заштите, и то као природне реткости значајно је још 9 врста, међу којима су и вук (Canis lupus), сиви пух (Myoxis glis), веверица (Sciurus europaea) и мочварна ровка (Neomys anomalus).</w:t>
      </w:r>
    </w:p>
    <w:p w:rsidR="000D5288" w:rsidRPr="004D3BC9" w:rsidRDefault="000D5288" w:rsidP="000D5288">
      <w:pPr>
        <w:rPr>
          <w:lang w:val="sr-Cyrl-RS"/>
        </w:rPr>
      </w:pPr>
    </w:p>
    <w:p w:rsidR="00862075" w:rsidRPr="004D3BC9" w:rsidRDefault="000D5288" w:rsidP="000D5288">
      <w:pPr>
        <w:rPr>
          <w:lang w:val="sr-Cyrl-RS"/>
        </w:rPr>
      </w:pPr>
      <w:r w:rsidRPr="004D3BC9">
        <w:rPr>
          <w:lang w:val="sr-Cyrl-RS"/>
        </w:rPr>
        <w:t>Због изузетне очуваности изворних природних (многобројни извори, развијена густа речна мрежа, разуђен рељеф, плодно земљиште, богат и разноврстан биљни и животињски свет), али и културних вредности, на предлог Завода за заштиту природе Србије, MAB/UNESCO комитет; у оквиру парка природе Голија прогласио је Резерват биосфере Голија-Студеница, површине 53804 ха.</w:t>
      </w:r>
    </w:p>
    <w:p w:rsidR="000D5288" w:rsidRPr="004D3BC9" w:rsidRDefault="000D5288" w:rsidP="000D5288">
      <w:pPr>
        <w:rPr>
          <w:lang w:val="sr-Cyrl-RS"/>
        </w:rPr>
      </w:pPr>
    </w:p>
    <w:p w:rsidR="00DD1832" w:rsidRPr="004D3BC9" w:rsidRDefault="00091E09" w:rsidP="00BF5BF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 xml:space="preserve">в) апсорпционог капацитета природне средине уз обраћање посебне пажње на мочваре, приобалне зоне, планинске и шумске области, посебно заштићена подручја (природна и </w:t>
      </w:r>
      <w:r w:rsidRPr="004D3BC9">
        <w:rPr>
          <w:rFonts w:asciiTheme="minorHAnsi" w:hAnsiTheme="minorHAnsi"/>
          <w:b/>
          <w:i w:val="0"/>
          <w:lang w:val="sr-Cyrl-RS"/>
        </w:rPr>
        <w:lastRenderedPageBreak/>
        <w:t>културна добра и густо насељене области)</w:t>
      </w:r>
    </w:p>
    <w:p w:rsidR="00091E09" w:rsidRPr="004D3BC9" w:rsidRDefault="007204B5" w:rsidP="00076F3D">
      <w:pPr>
        <w:pStyle w:val="BodyText"/>
        <w:spacing w:before="11"/>
        <w:rPr>
          <w:i w:val="0"/>
          <w:szCs w:val="22"/>
          <w:lang w:val="sr-Cyrl-RS"/>
        </w:rPr>
      </w:pPr>
      <w:r w:rsidRPr="004D3BC9">
        <w:rPr>
          <w:i w:val="0"/>
          <w:szCs w:val="22"/>
          <w:lang w:val="sr-Cyrl-RS"/>
        </w:rPr>
        <w:t>Предметно подручје на коме се планира изградња се налази у парку природе „Голија“, у режиму заштите III степена. С обзиром на то да је изградња предметних објеката предвиђена у склопу заштићеног природног добра – Парка природе - потребно је одредити и поштовати мере за заштиту животне средине.</w:t>
      </w:r>
    </w:p>
    <w:p w:rsidR="0015434D" w:rsidRPr="004D3BC9" w:rsidRDefault="0015434D" w:rsidP="0015434D">
      <w:pPr>
        <w:rPr>
          <w:lang w:val="sr-Cyrl-RS"/>
        </w:rPr>
      </w:pPr>
    </w:p>
    <w:p w:rsidR="006C7281" w:rsidRPr="004D3BC9" w:rsidRDefault="00076F3D" w:rsidP="0053332B">
      <w:pPr>
        <w:pStyle w:val="BodyText"/>
        <w:numPr>
          <w:ilvl w:val="0"/>
          <w:numId w:val="16"/>
        </w:numPr>
        <w:ind w:left="425" w:hanging="425"/>
        <w:rPr>
          <w:rFonts w:asciiTheme="minorHAnsi" w:hAnsiTheme="minorHAnsi"/>
          <w:b/>
          <w:i w:val="0"/>
          <w:lang w:val="sr-Cyrl-RS"/>
        </w:rPr>
      </w:pPr>
      <w:r w:rsidRPr="004D3BC9">
        <w:rPr>
          <w:rFonts w:asciiTheme="minorHAnsi" w:hAnsiTheme="minorHAnsi"/>
          <w:b/>
          <w:i w:val="0"/>
          <w:lang w:val="sr-Cyrl-RS"/>
        </w:rPr>
        <w:t>ОПИС КАРАКТЕРИСТИКА</w:t>
      </w:r>
      <w:r w:rsidR="008B1186" w:rsidRPr="004D3BC9">
        <w:rPr>
          <w:rFonts w:asciiTheme="minorHAnsi" w:hAnsiTheme="minorHAnsi"/>
          <w:b/>
          <w:i w:val="0"/>
          <w:lang w:val="sr-Cyrl-RS"/>
        </w:rPr>
        <w:t xml:space="preserve"> ПРОЈЕКТА</w:t>
      </w:r>
    </w:p>
    <w:p w:rsidR="008B1186" w:rsidRPr="004D3BC9" w:rsidRDefault="008B1186" w:rsidP="00076F3D">
      <w:pPr>
        <w:pStyle w:val="BodyText"/>
        <w:spacing w:before="11"/>
        <w:rPr>
          <w:rFonts w:asciiTheme="minorHAnsi" w:hAnsiTheme="minorHAnsi"/>
          <w:b/>
          <w:i w:val="0"/>
          <w:lang w:val="sr-Cyrl-RS"/>
        </w:rPr>
      </w:pPr>
    </w:p>
    <w:p w:rsidR="006600E6" w:rsidRPr="004D3BC9" w:rsidRDefault="0088737F" w:rsidP="00E5195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а) величина пројекта</w:t>
      </w:r>
    </w:p>
    <w:p w:rsidR="00574016" w:rsidRDefault="00095C76" w:rsidP="00574016">
      <w:pPr>
        <w:rPr>
          <w:lang w:val="sr-Cyrl-RS" w:eastAsia="zh-CN"/>
        </w:rPr>
      </w:pPr>
      <w:r w:rsidRPr="00095C76">
        <w:rPr>
          <w:rFonts w:asciiTheme="minorHAnsi" w:hAnsiTheme="minorHAnsi"/>
          <w:lang w:val="sr-Cyrl-RS"/>
        </w:rPr>
        <w:t>Идејно решење</w:t>
      </w:r>
      <w:r w:rsidR="00574016" w:rsidRPr="004D3BC9">
        <w:rPr>
          <w:lang w:val="sr-Cyrl-RS" w:eastAsia="zh-CN"/>
        </w:rPr>
        <w:t xml:space="preserve"> предвиђена је изградња приступне саобраћајнице „S1“ и паркинга за путничке аутомобиле у оквиру ког се налази стајалиште за аутобусе. Такође, Идејним решењем дефинисане су фазе у изградњи паркинга.</w:t>
      </w:r>
    </w:p>
    <w:p w:rsidR="00CE47C1" w:rsidRDefault="00CE47C1" w:rsidP="00574016">
      <w:pPr>
        <w:rPr>
          <w:lang w:val="sr-Cyrl-RS" w:eastAsia="zh-CN"/>
        </w:rPr>
      </w:pPr>
    </w:p>
    <w:p w:rsidR="00CE47C1" w:rsidRDefault="00CE47C1" w:rsidP="00CE47C1">
      <w:pPr>
        <w:rPr>
          <w:rFonts w:asciiTheme="minorHAnsi" w:hAnsiTheme="minorHAnsi" w:cs="Arial"/>
          <w:szCs w:val="24"/>
          <w:lang w:val="sr-Cyrl-RS" w:eastAsia="zh-CN"/>
        </w:rPr>
      </w:pPr>
      <w:r w:rsidRPr="00CE47C1">
        <w:rPr>
          <w:rFonts w:asciiTheme="minorHAnsi" w:hAnsiTheme="minorHAnsi" w:cs="Arial"/>
          <w:szCs w:val="24"/>
          <w:lang w:val="sr-Cyrl-RS" w:eastAsia="zh-CN"/>
        </w:rPr>
        <w:t xml:space="preserve">Урбанистичким пројектом се планира изградња паркинга 1 у две фазе и приступног пута </w:t>
      </w:r>
      <w:r w:rsidRPr="00CE47C1">
        <w:rPr>
          <w:lang w:val="sr-Cyrl-RS" w:eastAsia="zh-CN"/>
        </w:rPr>
        <w:t>„S1“</w:t>
      </w:r>
      <w:r w:rsidRPr="00CE47C1">
        <w:rPr>
          <w:rFonts w:asciiTheme="minorHAnsi" w:hAnsiTheme="minorHAnsi" w:cs="Arial"/>
          <w:szCs w:val="24"/>
          <w:lang w:val="sr-Cyrl-RS" w:eastAsia="zh-CN"/>
        </w:rPr>
        <w:t xml:space="preserve"> (сабирни пут) до прикључка на државни пут IIA реда број 198 Рашка-</w:t>
      </w:r>
      <w:proofErr w:type="spellStart"/>
      <w:r w:rsidRPr="00CE47C1">
        <w:rPr>
          <w:rFonts w:asciiTheme="minorHAnsi" w:hAnsiTheme="minorHAnsi" w:cs="Arial"/>
          <w:szCs w:val="24"/>
          <w:lang w:val="sr-Cyrl-RS" w:eastAsia="zh-CN"/>
        </w:rPr>
        <w:t>Кути</w:t>
      </w:r>
      <w:proofErr w:type="spellEnd"/>
      <w:r w:rsidRPr="00CE47C1">
        <w:rPr>
          <w:rFonts w:asciiTheme="minorHAnsi" w:hAnsiTheme="minorHAnsi" w:cs="Arial"/>
          <w:szCs w:val="24"/>
          <w:lang w:val="sr-Cyrl-RS" w:eastAsia="zh-CN"/>
        </w:rPr>
        <w:t xml:space="preserve">- </w:t>
      </w:r>
      <w:proofErr w:type="spellStart"/>
      <w:r w:rsidRPr="00CE47C1">
        <w:rPr>
          <w:rFonts w:asciiTheme="minorHAnsi" w:hAnsiTheme="minorHAnsi" w:cs="Arial"/>
          <w:szCs w:val="24"/>
          <w:lang w:val="sr-Cyrl-RS" w:eastAsia="zh-CN"/>
        </w:rPr>
        <w:t>Одвраћеница</w:t>
      </w:r>
      <w:proofErr w:type="spellEnd"/>
      <w:r w:rsidRPr="00CE47C1">
        <w:rPr>
          <w:rFonts w:asciiTheme="minorHAnsi" w:hAnsiTheme="minorHAnsi" w:cs="Arial"/>
          <w:szCs w:val="24"/>
          <w:lang w:val="sr-Cyrl-RS" w:eastAsia="zh-CN"/>
        </w:rPr>
        <w:t>-Преко брдо веза са Рашком. Реализација изградње у захвату урбанистичког пројекта се врши фазно и то:</w:t>
      </w:r>
    </w:p>
    <w:p w:rsidR="00CE47C1" w:rsidRPr="00CE47C1" w:rsidRDefault="00CE47C1" w:rsidP="00CE47C1">
      <w:pPr>
        <w:rPr>
          <w:rFonts w:asciiTheme="minorHAnsi" w:hAnsiTheme="minorHAnsi" w:cs="Arial"/>
          <w:szCs w:val="24"/>
          <w:lang w:val="sr-Cyrl-RS" w:eastAsia="zh-CN"/>
        </w:rPr>
      </w:pPr>
    </w:p>
    <w:p w:rsidR="00CE47C1" w:rsidRPr="00CE47C1" w:rsidRDefault="00CE47C1" w:rsidP="00CE47C1">
      <w:pPr>
        <w:ind w:left="720"/>
        <w:rPr>
          <w:rFonts w:asciiTheme="minorHAnsi" w:hAnsiTheme="minorHAnsi" w:cs="Arial"/>
          <w:szCs w:val="24"/>
          <w:lang w:val="sr-Cyrl-RS" w:eastAsia="zh-CN"/>
        </w:rPr>
      </w:pPr>
      <w:r w:rsidRPr="00CE47C1">
        <w:rPr>
          <w:rFonts w:asciiTheme="minorHAnsi" w:hAnsiTheme="minorHAnsi" w:cs="Arial"/>
          <w:szCs w:val="24"/>
          <w:lang w:val="sr-Cyrl-RS" w:eastAsia="zh-CN"/>
        </w:rPr>
        <w:t>ФАЗА I : Изградња паркинга (први део) и приступни пут „S1“ (сабирни пут).</w:t>
      </w:r>
    </w:p>
    <w:p w:rsidR="00CE47C1" w:rsidRPr="00CE47C1" w:rsidRDefault="00CE47C1" w:rsidP="00CE47C1">
      <w:pPr>
        <w:ind w:left="720"/>
        <w:rPr>
          <w:rFonts w:asciiTheme="minorHAnsi" w:hAnsiTheme="minorHAnsi" w:cs="Arial"/>
          <w:szCs w:val="24"/>
          <w:lang w:val="sr-Cyrl-RS" w:eastAsia="zh-CN"/>
        </w:rPr>
      </w:pPr>
      <w:r w:rsidRPr="00CE47C1">
        <w:rPr>
          <w:rFonts w:asciiTheme="minorHAnsi" w:hAnsiTheme="minorHAnsi" w:cs="Arial"/>
          <w:szCs w:val="24"/>
          <w:lang w:val="sr-Cyrl-RS" w:eastAsia="zh-CN"/>
        </w:rPr>
        <w:t>ФАЗА II: Изградња паркинга (други део).</w:t>
      </w:r>
    </w:p>
    <w:p w:rsidR="00CE47C1" w:rsidRPr="00CE47C1" w:rsidRDefault="00CE47C1" w:rsidP="00CE47C1">
      <w:pPr>
        <w:rPr>
          <w:rFonts w:asciiTheme="minorHAnsi" w:hAnsiTheme="minorHAnsi" w:cs="Arial"/>
          <w:szCs w:val="24"/>
          <w:lang w:val="sr-Cyrl-RS" w:eastAsia="zh-CN"/>
        </w:rPr>
      </w:pPr>
    </w:p>
    <w:p w:rsidR="00CE47C1" w:rsidRPr="004D3BC9" w:rsidRDefault="00CE47C1" w:rsidP="00CE47C1">
      <w:pPr>
        <w:rPr>
          <w:lang w:val="sr-Cyrl-RS" w:eastAsia="zh-CN"/>
        </w:rPr>
      </w:pPr>
      <w:r w:rsidRPr="00CE47C1">
        <w:rPr>
          <w:rFonts w:asciiTheme="minorHAnsi" w:hAnsiTheme="minorHAnsi" w:cs="Arial"/>
          <w:szCs w:val="24"/>
          <w:lang w:val="sr-Cyrl-RS" w:eastAsia="zh-CN"/>
        </w:rPr>
        <w:t>Прикључак на државни пут IIA реда бр. 198 није предмет ове техничке документације, већ је предмет посебног поступка за добијање одобрења.</w:t>
      </w:r>
    </w:p>
    <w:p w:rsidR="00574016" w:rsidRPr="004D3BC9" w:rsidRDefault="00574016" w:rsidP="00574016">
      <w:pPr>
        <w:rPr>
          <w:rFonts w:asciiTheme="minorHAnsi" w:hAnsiTheme="minorHAnsi" w:cs="Arial"/>
          <w:szCs w:val="24"/>
          <w:lang w:val="sr-Cyrl-RS" w:eastAsia="zh-CN"/>
        </w:rPr>
      </w:pPr>
    </w:p>
    <w:p w:rsidR="00574016" w:rsidRPr="004D3BC9" w:rsidRDefault="00574016" w:rsidP="00574016">
      <w:pPr>
        <w:rPr>
          <w:b/>
          <w:u w:val="single"/>
          <w:lang w:val="sr-Cyrl-RS" w:eastAsia="zh-CN"/>
        </w:rPr>
      </w:pPr>
      <w:r w:rsidRPr="004D3BC9">
        <w:rPr>
          <w:rFonts w:asciiTheme="minorHAnsi" w:hAnsiTheme="minorHAnsi" w:cs="Arial"/>
          <w:b/>
          <w:szCs w:val="24"/>
          <w:u w:val="single"/>
          <w:lang w:val="sr-Cyrl-RS" w:eastAsia="zh-CN"/>
        </w:rPr>
        <w:t xml:space="preserve">Саобраћајница </w:t>
      </w:r>
      <w:r w:rsidRPr="004D3BC9">
        <w:rPr>
          <w:b/>
          <w:u w:val="single"/>
          <w:lang w:val="sr-Cyrl-RS" w:eastAsia="zh-CN"/>
        </w:rPr>
        <w:t>„S1“</w:t>
      </w:r>
    </w:p>
    <w:p w:rsidR="00574016" w:rsidRDefault="00574016"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 xml:space="preserve">Функција саобраћајнице </w:t>
      </w:r>
      <w:r w:rsidRPr="004D3BC9">
        <w:rPr>
          <w:lang w:val="sr-Cyrl-RS" w:eastAsia="zh-CN"/>
        </w:rPr>
        <w:t xml:space="preserve">„S1“ </w:t>
      </w:r>
      <w:r w:rsidRPr="004D3BC9">
        <w:rPr>
          <w:rFonts w:asciiTheme="minorHAnsi" w:hAnsiTheme="minorHAnsi" w:cs="Arial"/>
          <w:szCs w:val="24"/>
          <w:lang w:val="sr-Cyrl-RS" w:eastAsia="zh-CN"/>
        </w:rPr>
        <w:t xml:space="preserve"> је да повеже пут Голијска река</w:t>
      </w:r>
      <w:r w:rsidR="00D04B57"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w:t>
      </w:r>
      <w:r w:rsidR="00D04B57"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 xml:space="preserve">Одвраћеница са паркингом у оквиру комплекса ски центра. Дужина саобраћајнице од укрштања са путем Голијска река-Одвраћеница до укрштања са планираном саобраћајницом </w:t>
      </w:r>
      <w:r w:rsidRPr="004D3BC9">
        <w:rPr>
          <w:lang w:val="sr-Cyrl-RS" w:eastAsia="zh-CN"/>
        </w:rPr>
        <w:t xml:space="preserve">„S3“ </w:t>
      </w:r>
      <w:r w:rsidRPr="004D3BC9">
        <w:rPr>
          <w:rFonts w:asciiTheme="minorHAnsi" w:hAnsiTheme="minorHAnsi" w:cs="Arial"/>
          <w:szCs w:val="24"/>
          <w:lang w:val="sr-Cyrl-RS" w:eastAsia="zh-CN"/>
        </w:rPr>
        <w:t xml:space="preserve">износи 587,20 м. Целокупна саобраћајница је у правцу. На стационажи км 0+336,09 је раскрсница од које се одваја саобраћајница </w:t>
      </w:r>
      <w:r w:rsidRPr="004D3BC9">
        <w:rPr>
          <w:lang w:val="sr-Cyrl-RS" w:eastAsia="zh-CN"/>
        </w:rPr>
        <w:t>„S2“</w:t>
      </w:r>
      <w:r w:rsidRPr="004D3BC9">
        <w:rPr>
          <w:rFonts w:asciiTheme="minorHAnsi" w:hAnsiTheme="minorHAnsi" w:cs="Arial"/>
          <w:szCs w:val="24"/>
          <w:lang w:val="sr-Cyrl-RS" w:eastAsia="zh-CN"/>
        </w:rPr>
        <w:t>. Улаз за путничке аутомобиле као и улаз за аутобусе је на стационажи км 0+395,59 док се излаз за аутобусе налази на стационажи км 0+527,70. На раскрсницама које се користе као улаз и излаз са паркинга, примењени су радијуси Р=12,0м који омогућавају скретање меродавног возила (аутобус).</w:t>
      </w:r>
    </w:p>
    <w:p w:rsidR="001F2EFC" w:rsidRPr="004D3BC9" w:rsidRDefault="001F2EFC" w:rsidP="00574016">
      <w:pPr>
        <w:rPr>
          <w:rFonts w:asciiTheme="minorHAnsi" w:hAnsiTheme="minorHAnsi" w:cs="Arial"/>
          <w:szCs w:val="24"/>
          <w:lang w:val="sr-Cyrl-RS" w:eastAsia="zh-CN"/>
        </w:rPr>
      </w:pPr>
    </w:p>
    <w:p w:rsidR="00574016" w:rsidRPr="004D3BC9" w:rsidRDefault="001F2EFC"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Нивелета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сервисне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саобраћајнице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условљена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постојећим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тереном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тако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положајем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укрштаја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путем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Голијска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река</w:t>
      </w:r>
      <w:r w:rsidR="00D04B57" w:rsidRPr="004D3BC9">
        <w:rPr>
          <w:rFonts w:asciiTheme="minorHAnsi" w:hAnsiTheme="minorHAnsi" w:cs="Arial"/>
          <w:szCs w:val="24"/>
          <w:lang w:val="sr-Cyrl-RS" w:eastAsia="zh-CN"/>
        </w:rPr>
        <w:t xml:space="preserve"> </w:t>
      </w:r>
      <w:r w:rsidR="00574016" w:rsidRPr="004D3BC9">
        <w:rPr>
          <w:rFonts w:asciiTheme="minorHAnsi" w:hAnsiTheme="minorHAnsi" w:cs="Arial"/>
          <w:szCs w:val="24"/>
          <w:lang w:val="sr-Cyrl-RS" w:eastAsia="zh-CN"/>
        </w:rPr>
        <w:t>-</w:t>
      </w:r>
      <w:r w:rsidR="00D04B57"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Одвраћеница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све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укрштаја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саобраћајницом</w:t>
      </w:r>
      <w:r w:rsidR="00574016" w:rsidRPr="004D3BC9">
        <w:rPr>
          <w:rFonts w:asciiTheme="minorHAnsi" w:hAnsiTheme="minorHAnsi" w:cs="Arial"/>
          <w:szCs w:val="24"/>
          <w:lang w:val="sr-Cyrl-RS" w:eastAsia="zh-CN"/>
        </w:rPr>
        <w:t xml:space="preserve"> </w:t>
      </w:r>
      <w:r w:rsidRPr="004D3BC9">
        <w:rPr>
          <w:lang w:val="sr-Cyrl-RS" w:eastAsia="zh-CN"/>
        </w:rPr>
        <w:t>„S2“</w:t>
      </w:r>
      <w:r w:rsidRPr="004D3BC9">
        <w:rPr>
          <w:rFonts w:asciiTheme="minorHAnsi" w:hAnsiTheme="minorHAnsi" w:cs="Arial"/>
          <w:szCs w:val="24"/>
          <w:lang w:val="sr-Cyrl-RS" w:eastAsia="zh-CN"/>
        </w:rPr>
        <w:t>, нивелета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прати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терен</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колико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год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могуће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примењеним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нагибом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9</w:t>
      </w:r>
      <w:r w:rsidR="0015434D" w:rsidRPr="004D3BC9">
        <w:rPr>
          <w:rFonts w:asciiTheme="minorHAnsi" w:hAnsiTheme="minorHAnsi" w:cs="Arial"/>
          <w:szCs w:val="24"/>
          <w:lang w:val="sr-Cyrl-RS" w:eastAsia="zh-CN"/>
        </w:rPr>
        <w:t xml:space="preserve"> </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дужини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око</w:t>
      </w:r>
      <w:r w:rsidR="00574016" w:rsidRPr="004D3BC9">
        <w:rPr>
          <w:rFonts w:asciiTheme="minorHAnsi" w:hAnsiTheme="minorHAnsi" w:cs="Arial"/>
          <w:szCs w:val="24"/>
          <w:lang w:val="sr-Cyrl-RS" w:eastAsia="zh-CN"/>
        </w:rPr>
        <w:t xml:space="preserve"> 330</w:t>
      </w:r>
      <w:r w:rsidRPr="004D3BC9">
        <w:rPr>
          <w:rFonts w:asciiTheme="minorHAnsi" w:hAnsiTheme="minorHAnsi" w:cs="Arial"/>
          <w:szCs w:val="24"/>
          <w:lang w:val="sr-Cyrl-RS" w:eastAsia="zh-CN"/>
        </w:rPr>
        <w:t xml:space="preserve"> 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укрштаја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саобраћајницом</w:t>
      </w:r>
      <w:r w:rsidR="00574016" w:rsidRPr="004D3BC9">
        <w:rPr>
          <w:rFonts w:asciiTheme="minorHAnsi" w:hAnsiTheme="minorHAnsi" w:cs="Arial"/>
          <w:szCs w:val="24"/>
          <w:lang w:val="sr-Cyrl-RS" w:eastAsia="zh-CN"/>
        </w:rPr>
        <w:t xml:space="preserve"> </w:t>
      </w:r>
      <w:r w:rsidRPr="004D3BC9">
        <w:rPr>
          <w:lang w:val="sr-Cyrl-RS" w:eastAsia="zh-CN"/>
        </w:rPr>
        <w:t>„S2“</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излаза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нагиб</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нивелете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износи</w:t>
      </w:r>
      <w:r w:rsidR="00574016" w:rsidRPr="004D3BC9">
        <w:rPr>
          <w:rFonts w:asciiTheme="minorHAnsi" w:hAnsiTheme="minorHAnsi" w:cs="Arial"/>
          <w:szCs w:val="24"/>
          <w:lang w:val="sr-Cyrl-RS" w:eastAsia="zh-CN"/>
        </w:rPr>
        <w:t xml:space="preserve"> 2,5</w:t>
      </w:r>
      <w:r w:rsidR="0015434D" w:rsidRPr="004D3BC9">
        <w:rPr>
          <w:rFonts w:asciiTheme="minorHAnsi" w:hAnsiTheme="minorHAnsi" w:cs="Arial"/>
          <w:szCs w:val="24"/>
          <w:lang w:val="sr-Cyrl-RS" w:eastAsia="zh-CN"/>
        </w:rPr>
        <w:t xml:space="preserve"> </w:t>
      </w:r>
      <w:r w:rsidR="00574016" w:rsidRPr="004D3BC9">
        <w:rPr>
          <w:rFonts w:asciiTheme="minorHAnsi" w:hAnsiTheme="minorHAnsi" w:cs="Arial"/>
          <w:szCs w:val="24"/>
          <w:lang w:val="sr-Cyrl-RS" w:eastAsia="zh-CN"/>
        </w:rPr>
        <w:t>%.</w:t>
      </w:r>
    </w:p>
    <w:p w:rsidR="001F2EFC" w:rsidRPr="004D3BC9" w:rsidRDefault="001F2EFC" w:rsidP="00574016">
      <w:pPr>
        <w:rPr>
          <w:rFonts w:asciiTheme="minorHAnsi" w:hAnsiTheme="minorHAnsi" w:cs="Arial"/>
          <w:szCs w:val="24"/>
          <w:lang w:val="sr-Cyrl-RS" w:eastAsia="zh-CN"/>
        </w:rPr>
      </w:pPr>
    </w:p>
    <w:p w:rsidR="00574016" w:rsidRPr="004D3BC9" w:rsidRDefault="001F2EFC"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 xml:space="preserve">Саобраћајница </w:t>
      </w:r>
      <w:r w:rsidRPr="004D3BC9">
        <w:rPr>
          <w:lang w:val="sr-Cyrl-RS" w:eastAsia="zh-CN"/>
        </w:rPr>
        <w:t>„S1“</w:t>
      </w:r>
      <w:r w:rsidRPr="004D3BC9">
        <w:rPr>
          <w:rFonts w:asciiTheme="minorHAnsi" w:hAnsiTheme="minorHAnsi" w:cs="Arial"/>
          <w:szCs w:val="24"/>
          <w:lang w:val="sr-Cyrl-RS" w:eastAsia="zh-CN"/>
        </w:rPr>
        <w:t xml:space="preserve"> 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предвиђена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двосмеран</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Састоји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две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траке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w:t>
      </w:r>
      <w:r w:rsidR="00574016" w:rsidRPr="004D3BC9">
        <w:rPr>
          <w:rFonts w:asciiTheme="minorHAnsi" w:hAnsiTheme="minorHAnsi" w:cs="Arial"/>
          <w:szCs w:val="24"/>
          <w:lang w:val="sr-Cyrl-RS" w:eastAsia="zh-CN"/>
        </w:rPr>
        <w:t xml:space="preserve"> 3,0</w:t>
      </w:r>
      <w:r w:rsidRPr="004D3BC9">
        <w:rPr>
          <w:rFonts w:asciiTheme="minorHAnsi" w:hAnsiTheme="minorHAnsi" w:cs="Arial"/>
          <w:szCs w:val="24"/>
          <w:lang w:val="sr-Cyrl-RS" w:eastAsia="zh-CN"/>
        </w:rPr>
        <w:t xml:space="preserve"> 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сваки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смер</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вожње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Предвиђене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обостране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пешачке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стазе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ширине</w:t>
      </w:r>
      <w:r w:rsidR="00574016" w:rsidRPr="004D3BC9">
        <w:rPr>
          <w:rFonts w:asciiTheme="minorHAnsi" w:hAnsiTheme="minorHAnsi" w:cs="Arial"/>
          <w:szCs w:val="24"/>
          <w:lang w:val="sr-Cyrl-RS" w:eastAsia="zh-CN"/>
        </w:rPr>
        <w:t xml:space="preserve"> 1,5</w:t>
      </w:r>
      <w:r w:rsidRPr="004D3BC9">
        <w:rPr>
          <w:rFonts w:asciiTheme="minorHAnsi" w:hAnsiTheme="minorHAnsi" w:cs="Arial"/>
          <w:szCs w:val="24"/>
          <w:lang w:val="sr-Cyrl-RS" w:eastAsia="zh-CN"/>
        </w:rPr>
        <w:t xml:space="preserve"> 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Оивичење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између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коловоза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пешачких</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површина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издигнути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бетонски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ивичњак</w:t>
      </w:r>
      <w:r w:rsidR="00574016" w:rsidRPr="004D3BC9">
        <w:rPr>
          <w:rFonts w:asciiTheme="minorHAnsi" w:hAnsiTheme="minorHAnsi" w:cs="Arial"/>
          <w:szCs w:val="24"/>
          <w:lang w:val="sr-Cyrl-RS" w:eastAsia="zh-CN"/>
        </w:rPr>
        <w:t xml:space="preserve"> 18/24</w:t>
      </w:r>
      <w:r w:rsidRPr="004D3BC9">
        <w:rPr>
          <w:rFonts w:asciiTheme="minorHAnsi" w:hAnsiTheme="minorHAnsi" w:cs="Arial"/>
          <w:szCs w:val="24"/>
          <w:lang w:val="sr-Cyrl-RS" w:eastAsia="zh-CN"/>
        </w:rPr>
        <w:t xml:space="preserve"> цм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издигнут</w:t>
      </w:r>
      <w:r w:rsidR="00574016" w:rsidRPr="004D3BC9">
        <w:rPr>
          <w:rFonts w:asciiTheme="minorHAnsi" w:hAnsiTheme="minorHAnsi" w:cs="Arial"/>
          <w:szCs w:val="24"/>
          <w:lang w:val="sr-Cyrl-RS" w:eastAsia="zh-CN"/>
        </w:rPr>
        <w:t xml:space="preserve"> 12</w:t>
      </w:r>
      <w:r w:rsidRPr="004D3BC9">
        <w:rPr>
          <w:rFonts w:asciiTheme="minorHAnsi" w:hAnsiTheme="minorHAnsi" w:cs="Arial"/>
          <w:szCs w:val="24"/>
          <w:lang w:val="sr-Cyrl-RS" w:eastAsia="zh-CN"/>
        </w:rPr>
        <w:t xml:space="preserve"> цм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коте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коловоза</w:t>
      </w:r>
      <w:r w:rsidR="00574016" w:rsidRPr="004D3BC9">
        <w:rPr>
          <w:rFonts w:asciiTheme="minorHAnsi" w:hAnsiTheme="minorHAnsi" w:cs="Arial"/>
          <w:szCs w:val="24"/>
          <w:lang w:val="sr-Cyrl-RS" w:eastAsia="zh-CN"/>
        </w:rPr>
        <w:t>.</w:t>
      </w:r>
    </w:p>
    <w:p w:rsidR="001F2EFC" w:rsidRPr="004D3BC9" w:rsidRDefault="001F2EFC" w:rsidP="00574016">
      <w:pPr>
        <w:rPr>
          <w:rFonts w:asciiTheme="minorHAnsi" w:hAnsiTheme="minorHAnsi" w:cs="Arial"/>
          <w:szCs w:val="24"/>
          <w:lang w:val="sr-Cyrl-RS" w:eastAsia="zh-CN"/>
        </w:rPr>
      </w:pPr>
    </w:p>
    <w:p w:rsidR="00574016" w:rsidRPr="004D3BC9" w:rsidRDefault="001F2EFC" w:rsidP="00574016">
      <w:pPr>
        <w:rPr>
          <w:rFonts w:asciiTheme="minorHAnsi" w:hAnsiTheme="minorHAnsi" w:cs="Arial"/>
          <w:b/>
          <w:szCs w:val="24"/>
          <w:u w:val="single"/>
          <w:lang w:val="sr-Cyrl-RS" w:eastAsia="zh-CN"/>
        </w:rPr>
      </w:pPr>
      <w:r w:rsidRPr="004D3BC9">
        <w:rPr>
          <w:rFonts w:asciiTheme="minorHAnsi" w:hAnsiTheme="minorHAnsi" w:cs="Arial"/>
          <w:b/>
          <w:szCs w:val="24"/>
          <w:u w:val="single"/>
          <w:lang w:val="sr-Cyrl-RS" w:eastAsia="zh-CN"/>
        </w:rPr>
        <w:t>Паркинг</w:t>
      </w:r>
    </w:p>
    <w:p w:rsidR="0086672A" w:rsidRDefault="001F2EFC"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Планском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документацијом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предметној</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локацији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планирано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паркиралиште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капацитета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до</w:t>
      </w:r>
      <w:r w:rsidR="00574016" w:rsidRPr="004D3BC9">
        <w:rPr>
          <w:rFonts w:asciiTheme="minorHAnsi" w:hAnsiTheme="minorHAnsi" w:cs="Arial"/>
          <w:szCs w:val="24"/>
          <w:lang w:val="sr-Cyrl-RS" w:eastAsia="zh-CN"/>
        </w:rPr>
        <w:t xml:space="preserve"> 850 </w:t>
      </w:r>
      <w:r w:rsidRPr="004D3BC9">
        <w:rPr>
          <w:rFonts w:asciiTheme="minorHAnsi" w:hAnsiTheme="minorHAnsi" w:cs="Arial"/>
          <w:szCs w:val="24"/>
          <w:lang w:val="sr-Cyrl-RS" w:eastAsia="zh-CN"/>
        </w:rPr>
        <w:t>паркинг</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места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Обзиром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стратешко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опредељење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Инвеститора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вези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концептом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развоја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ски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центра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добијене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инструкције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Инвеститора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смислу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неопходних</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капацитета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подмиривање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потреба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паркирања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складу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етапним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планом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изградње</w:t>
      </w:r>
      <w:r w:rsidR="00574016" w:rsidRPr="004D3BC9">
        <w:rPr>
          <w:rFonts w:asciiTheme="minorHAnsi" w:hAnsiTheme="minorHAnsi" w:cs="Arial"/>
          <w:szCs w:val="24"/>
          <w:lang w:val="sr-Cyrl-RS" w:eastAsia="zh-CN"/>
        </w:rPr>
        <w:t xml:space="preserve">. </w:t>
      </w:r>
    </w:p>
    <w:p w:rsidR="0086672A" w:rsidRDefault="0086672A" w:rsidP="00574016">
      <w:pPr>
        <w:rPr>
          <w:rFonts w:asciiTheme="minorHAnsi" w:hAnsiTheme="minorHAnsi" w:cs="Arial"/>
          <w:szCs w:val="24"/>
          <w:lang w:val="sr-Cyrl-RS" w:eastAsia="zh-CN"/>
        </w:rPr>
      </w:pPr>
    </w:p>
    <w:p w:rsidR="0086672A" w:rsidRDefault="0086672A" w:rsidP="00574016">
      <w:pPr>
        <w:rPr>
          <w:rFonts w:asciiTheme="minorHAnsi" w:hAnsiTheme="minorHAnsi" w:cs="Arial"/>
          <w:szCs w:val="24"/>
          <w:lang w:val="sr-Cyrl-RS" w:eastAsia="zh-CN"/>
        </w:rPr>
      </w:pPr>
      <w:r w:rsidRPr="0086672A">
        <w:rPr>
          <w:rFonts w:asciiTheme="minorHAnsi" w:hAnsiTheme="minorHAnsi" w:cs="Arial"/>
          <w:szCs w:val="24"/>
          <w:lang w:val="sr-Cyrl-RS" w:eastAsia="zh-CN"/>
        </w:rPr>
        <w:t>У првој фази се ради простор са 104 паркинг места за путничка возила и 8 места за аутобусе. За другу фазу остаје да се изгради још 132 паркинг места за путничка возила. Места за аутобусе су према саобраћајници С1.</w:t>
      </w:r>
    </w:p>
    <w:p w:rsidR="0086672A" w:rsidRDefault="0086672A" w:rsidP="00574016">
      <w:pPr>
        <w:rPr>
          <w:rFonts w:asciiTheme="minorHAnsi" w:hAnsiTheme="minorHAnsi" w:cs="Arial"/>
          <w:szCs w:val="24"/>
          <w:lang w:val="sr-Cyrl-RS" w:eastAsia="zh-CN"/>
        </w:rPr>
      </w:pPr>
    </w:p>
    <w:p w:rsidR="00574016" w:rsidRPr="004D3BC9" w:rsidRDefault="001F2EFC"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Решење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ситуационом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нивелационом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смислу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омогућава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даље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проширење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капацитета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места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односно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изградњу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преосталог</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дела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паркиралишта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следећим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фазама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складу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планом</w:t>
      </w:r>
      <w:r w:rsidR="00574016" w:rsidRPr="004D3BC9">
        <w:rPr>
          <w:rFonts w:asciiTheme="minorHAnsi" w:hAnsiTheme="minorHAnsi" w:cs="Arial"/>
          <w:szCs w:val="24"/>
          <w:lang w:val="sr-Cyrl-RS" w:eastAsia="zh-CN"/>
        </w:rPr>
        <w:t>.</w:t>
      </w:r>
    </w:p>
    <w:p w:rsidR="001F2EFC" w:rsidRPr="004D3BC9" w:rsidRDefault="001F2EFC" w:rsidP="00574016">
      <w:pPr>
        <w:rPr>
          <w:rFonts w:asciiTheme="minorHAnsi" w:hAnsiTheme="minorHAnsi" w:cs="Arial"/>
          <w:szCs w:val="24"/>
          <w:lang w:val="sr-Cyrl-RS" w:eastAsia="zh-CN"/>
        </w:rPr>
      </w:pPr>
    </w:p>
    <w:p w:rsidR="00574016" w:rsidRPr="004D3BC9" w:rsidRDefault="001F2EFC"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Део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ближи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саобраћајници</w:t>
      </w:r>
      <w:r w:rsidR="00574016" w:rsidRPr="004D3BC9">
        <w:rPr>
          <w:rFonts w:asciiTheme="minorHAnsi" w:hAnsiTheme="minorHAnsi" w:cs="Arial"/>
          <w:szCs w:val="24"/>
          <w:lang w:val="sr-Cyrl-RS" w:eastAsia="zh-CN"/>
        </w:rPr>
        <w:t xml:space="preserve"> </w:t>
      </w:r>
      <w:r w:rsidRPr="004D3BC9">
        <w:rPr>
          <w:lang w:val="sr-Cyrl-RS" w:eastAsia="zh-CN"/>
        </w:rPr>
        <w:t>„S1“</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пројектован</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аутобуско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стајалиште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Стајалиште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пролазног</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типа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организовано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тако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улази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раскрснице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стационажи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км</w:t>
      </w:r>
      <w:r w:rsidR="00574016" w:rsidRPr="004D3BC9">
        <w:rPr>
          <w:rFonts w:asciiTheme="minorHAnsi" w:hAnsiTheme="minorHAnsi" w:cs="Arial"/>
          <w:szCs w:val="24"/>
          <w:lang w:val="sr-Cyrl-RS" w:eastAsia="zh-CN"/>
        </w:rPr>
        <w:t xml:space="preserve"> 0+395,59 </w:t>
      </w:r>
      <w:r w:rsidRPr="004D3BC9">
        <w:rPr>
          <w:rFonts w:asciiTheme="minorHAnsi" w:hAnsiTheme="minorHAnsi" w:cs="Arial"/>
          <w:szCs w:val="24"/>
          <w:lang w:val="sr-Cyrl-RS" w:eastAsia="zh-CN"/>
        </w:rPr>
        <w:t>док</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излаз</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аутобусе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стационажи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км</w:t>
      </w:r>
      <w:r w:rsidR="00574016" w:rsidRPr="004D3BC9">
        <w:rPr>
          <w:rFonts w:asciiTheme="minorHAnsi" w:hAnsiTheme="minorHAnsi" w:cs="Arial"/>
          <w:szCs w:val="24"/>
          <w:lang w:val="sr-Cyrl-RS" w:eastAsia="zh-CN"/>
        </w:rPr>
        <w:t xml:space="preserve"> 0+527,70. </w:t>
      </w:r>
      <w:r w:rsidRPr="004D3BC9">
        <w:rPr>
          <w:rFonts w:asciiTheme="minorHAnsi" w:hAnsiTheme="minorHAnsi" w:cs="Arial"/>
          <w:szCs w:val="24"/>
          <w:lang w:val="sr-Cyrl-RS" w:eastAsia="zh-CN"/>
        </w:rPr>
        <w:t>Саобраћајница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опслужује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стајалиште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има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ширину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7,0</w:t>
      </w:r>
      <w:r w:rsidRPr="004D3BC9">
        <w:rPr>
          <w:rFonts w:asciiTheme="minorHAnsi" w:hAnsiTheme="minorHAnsi" w:cs="Arial"/>
          <w:szCs w:val="24"/>
          <w:lang w:val="sr-Cyrl-RS" w:eastAsia="zh-CN"/>
        </w:rPr>
        <w:t xml:space="preserve"> 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једносмерно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оријентисана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Омогућено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8 </w:t>
      </w:r>
      <w:r w:rsidRPr="004D3BC9">
        <w:rPr>
          <w:rFonts w:asciiTheme="minorHAnsi" w:hAnsiTheme="minorHAnsi" w:cs="Arial"/>
          <w:szCs w:val="24"/>
          <w:lang w:val="sr-Cyrl-RS" w:eastAsia="zh-CN"/>
        </w:rPr>
        <w:t>места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аутобусе</w:t>
      </w:r>
      <w:r w:rsidR="00574016" w:rsidRPr="004D3BC9">
        <w:rPr>
          <w:rFonts w:asciiTheme="minorHAnsi" w:hAnsiTheme="minorHAnsi" w:cs="Arial"/>
          <w:szCs w:val="24"/>
          <w:lang w:val="sr-Cyrl-RS" w:eastAsia="zh-CN"/>
        </w:rPr>
        <w:t>.</w:t>
      </w:r>
    </w:p>
    <w:p w:rsidR="001F2EFC" w:rsidRPr="004D3BC9" w:rsidRDefault="001F2EFC" w:rsidP="00574016">
      <w:pPr>
        <w:rPr>
          <w:rFonts w:asciiTheme="minorHAnsi" w:hAnsiTheme="minorHAnsi" w:cs="Arial"/>
          <w:szCs w:val="24"/>
          <w:lang w:val="sr-Cyrl-RS" w:eastAsia="zh-CN"/>
        </w:rPr>
      </w:pPr>
    </w:p>
    <w:p w:rsidR="00574016" w:rsidRPr="004D3BC9" w:rsidRDefault="001F2EFC"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Преостали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део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намењен</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паркирању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путничких</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аутомобила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кориснике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ски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центра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Паркинзи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постављени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косо</w:t>
      </w:r>
      <w:r w:rsidR="00574016" w:rsidRPr="004D3BC9">
        <w:rPr>
          <w:rFonts w:asciiTheme="minorHAnsi" w:hAnsiTheme="minorHAnsi" w:cs="Arial"/>
          <w:szCs w:val="24"/>
          <w:lang w:val="sr-Cyrl-RS" w:eastAsia="zh-CN"/>
        </w:rPr>
        <w:t xml:space="preserve"> ( </w:t>
      </w:r>
      <w:r w:rsidRPr="004D3BC9">
        <w:rPr>
          <w:rFonts w:asciiTheme="minorHAnsi" w:hAnsiTheme="minorHAnsi" w:cs="Arial"/>
          <w:szCs w:val="24"/>
          <w:lang w:val="sr-Cyrl-RS" w:eastAsia="zh-CN"/>
        </w:rPr>
        <w:t>под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углом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45° ), </w:t>
      </w:r>
      <w:r w:rsidRPr="004D3BC9">
        <w:rPr>
          <w:rFonts w:asciiTheme="minorHAnsi" w:hAnsiTheme="minorHAnsi" w:cs="Arial"/>
          <w:szCs w:val="24"/>
          <w:lang w:val="sr-Cyrl-RS" w:eastAsia="zh-CN"/>
        </w:rPr>
        <w:t>како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би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омогућило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што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лакше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маневрисање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Димензије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места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су</w:t>
      </w:r>
      <w:r w:rsidR="00574016" w:rsidRPr="004D3BC9">
        <w:rPr>
          <w:rFonts w:asciiTheme="minorHAnsi" w:hAnsiTheme="minorHAnsi" w:cs="Arial"/>
          <w:szCs w:val="24"/>
          <w:lang w:val="sr-Cyrl-RS" w:eastAsia="zh-CN"/>
        </w:rPr>
        <w:t xml:space="preserve"> 3,5</w:t>
      </w:r>
      <w:r w:rsidRPr="004D3BC9">
        <w:rPr>
          <w:rFonts w:asciiTheme="minorHAnsi" w:hAnsiTheme="minorHAnsi" w:cs="Arial"/>
          <w:szCs w:val="24"/>
          <w:lang w:val="sr-Cyrl-RS" w:eastAsia="zh-CN"/>
        </w:rPr>
        <w:t xml:space="preserve"> х</w:t>
      </w:r>
      <w:r w:rsidR="00574016" w:rsidRPr="004D3BC9">
        <w:rPr>
          <w:rFonts w:asciiTheme="minorHAnsi" w:hAnsiTheme="minorHAnsi" w:cs="Arial"/>
          <w:szCs w:val="24"/>
          <w:lang w:val="sr-Cyrl-RS" w:eastAsia="zh-CN"/>
        </w:rPr>
        <w:t xml:space="preserve"> 5,0 </w:t>
      </w:r>
      <w:r w:rsidRPr="004D3BC9">
        <w:rPr>
          <w:rFonts w:asciiTheme="minorHAnsi" w:hAnsiTheme="minorHAnsi" w:cs="Arial"/>
          <w:szCs w:val="24"/>
          <w:lang w:val="sr-Cyrl-RS" w:eastAsia="zh-CN"/>
        </w:rPr>
        <w:t>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Саобраћајнице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између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паркинг</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места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имају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ширину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6,0</w:t>
      </w:r>
      <w:r w:rsidRPr="004D3BC9">
        <w:rPr>
          <w:rFonts w:asciiTheme="minorHAnsi" w:hAnsiTheme="minorHAnsi" w:cs="Arial"/>
          <w:szCs w:val="24"/>
          <w:lang w:val="sr-Cyrl-RS" w:eastAsia="zh-CN"/>
        </w:rPr>
        <w:t xml:space="preserve"> 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двосмерно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су</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оријентисане</w:t>
      </w:r>
      <w:r w:rsidR="00574016" w:rsidRPr="004D3BC9">
        <w:rPr>
          <w:rFonts w:asciiTheme="minorHAnsi" w:hAnsiTheme="minorHAnsi" w:cs="Arial"/>
          <w:szCs w:val="24"/>
          <w:lang w:val="sr-Cyrl-RS" w:eastAsia="zh-CN"/>
        </w:rPr>
        <w:t xml:space="preserve">. </w:t>
      </w:r>
    </w:p>
    <w:p w:rsidR="00574016" w:rsidRPr="004D3BC9" w:rsidRDefault="00574016" w:rsidP="00574016">
      <w:pPr>
        <w:rPr>
          <w:rFonts w:asciiTheme="minorHAnsi" w:hAnsiTheme="minorHAnsi" w:cs="Arial"/>
          <w:szCs w:val="24"/>
          <w:lang w:val="sr-Cyrl-RS" w:eastAsia="zh-CN"/>
        </w:rPr>
      </w:pPr>
    </w:p>
    <w:p w:rsidR="00574016" w:rsidRPr="004D3BC9" w:rsidRDefault="001202C7" w:rsidP="00574016">
      <w:pPr>
        <w:rPr>
          <w:rFonts w:asciiTheme="minorHAnsi" w:hAnsiTheme="minorHAnsi" w:cs="Arial"/>
          <w:b/>
          <w:szCs w:val="24"/>
          <w:u w:val="single"/>
          <w:lang w:val="sr-Cyrl-RS" w:eastAsia="zh-CN"/>
        </w:rPr>
      </w:pPr>
      <w:r w:rsidRPr="004D3BC9">
        <w:rPr>
          <w:rFonts w:asciiTheme="minorHAnsi" w:hAnsiTheme="minorHAnsi" w:cs="Arial"/>
          <w:b/>
          <w:szCs w:val="24"/>
          <w:u w:val="single"/>
          <w:lang w:val="sr-Cyrl-RS" w:eastAsia="zh-CN"/>
        </w:rPr>
        <w:t>Коловозна</w:t>
      </w:r>
      <w:r w:rsidR="00574016" w:rsidRPr="004D3BC9">
        <w:rPr>
          <w:rFonts w:asciiTheme="minorHAnsi" w:hAnsiTheme="minorHAnsi" w:cs="Arial"/>
          <w:b/>
          <w:szCs w:val="24"/>
          <w:u w:val="single"/>
          <w:lang w:val="sr-Cyrl-RS" w:eastAsia="zh-CN"/>
        </w:rPr>
        <w:t xml:space="preserve"> </w:t>
      </w:r>
      <w:r w:rsidRPr="004D3BC9">
        <w:rPr>
          <w:rFonts w:asciiTheme="minorHAnsi" w:hAnsiTheme="minorHAnsi" w:cs="Arial"/>
          <w:b/>
          <w:szCs w:val="24"/>
          <w:u w:val="single"/>
          <w:lang w:val="sr-Cyrl-RS" w:eastAsia="zh-CN"/>
        </w:rPr>
        <w:t>конструкција</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Коловозна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конструкција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саобраћајним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површинама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је</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флексибилна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коловозна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конструкција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застором</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од</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асфалт</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бетона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димензионисана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за</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лако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саобраћајно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оптерећење</w:t>
      </w:r>
      <w:r w:rsidR="00574016" w:rsidRPr="004D3BC9">
        <w:rPr>
          <w:rFonts w:asciiTheme="minorHAnsi" w:hAnsiTheme="minorHAnsi" w:cs="Arial"/>
          <w:szCs w:val="24"/>
          <w:lang w:val="sr-Cyrl-RS" w:eastAsia="zh-CN"/>
        </w:rPr>
        <w:t>.</w:t>
      </w:r>
    </w:p>
    <w:p w:rsidR="001202C7" w:rsidRPr="004D3BC9" w:rsidRDefault="001202C7" w:rsidP="00574016">
      <w:pPr>
        <w:rPr>
          <w:rFonts w:asciiTheme="minorHAnsi" w:hAnsiTheme="minorHAnsi" w:cs="Arial"/>
          <w:szCs w:val="24"/>
          <w:lang w:val="sr-Cyrl-RS" w:eastAsia="zh-CN"/>
        </w:rPr>
      </w:pPr>
    </w:p>
    <w:p w:rsidR="00574016" w:rsidRPr="004D3BC9" w:rsidRDefault="001202C7" w:rsidP="00574016">
      <w:pPr>
        <w:rPr>
          <w:rFonts w:asciiTheme="minorHAnsi" w:hAnsiTheme="minorHAnsi" w:cs="Arial"/>
          <w:szCs w:val="24"/>
          <w:u w:val="single"/>
          <w:lang w:val="sr-Cyrl-RS" w:eastAsia="zh-CN"/>
        </w:rPr>
      </w:pPr>
      <w:r w:rsidRPr="004D3BC9">
        <w:rPr>
          <w:rFonts w:asciiTheme="minorHAnsi" w:hAnsiTheme="minorHAnsi" w:cs="Arial"/>
          <w:szCs w:val="24"/>
          <w:u w:val="single"/>
          <w:lang w:val="sr-Cyrl-RS" w:eastAsia="zh-CN"/>
        </w:rPr>
        <w:t>Коловозна</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конструкција</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на</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приступној</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саобраћајници</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и</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паркингу</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је</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следећа</w:t>
      </w:r>
      <w:r w:rsidR="00574016" w:rsidRPr="004D3BC9">
        <w:rPr>
          <w:rFonts w:asciiTheme="minorHAnsi" w:hAnsiTheme="minorHAnsi" w:cs="Arial"/>
          <w:szCs w:val="24"/>
          <w:u w:val="single"/>
          <w:lang w:val="sr-Cyrl-RS" w:eastAsia="zh-CN"/>
        </w:rPr>
        <w:t>:</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асфалт</w:t>
      </w:r>
      <w:r w:rsidR="00574016" w:rsidRPr="004D3BC9">
        <w:rPr>
          <w:rFonts w:asciiTheme="minorHAnsi" w:hAnsiTheme="minorHAnsi" w:cs="Arial"/>
          <w:szCs w:val="24"/>
          <w:lang w:val="sr-Cyrl-RS" w:eastAsia="zh-CN"/>
        </w:rPr>
        <w:t>-</w:t>
      </w:r>
      <w:r w:rsidRPr="004D3BC9">
        <w:rPr>
          <w:rFonts w:asciiTheme="minorHAnsi" w:hAnsiTheme="minorHAnsi" w:cs="Arial"/>
          <w:szCs w:val="24"/>
          <w:lang w:val="sr-Cyrl-RS" w:eastAsia="zh-CN"/>
        </w:rPr>
        <w:t>бетон</w:t>
      </w:r>
      <w:r w:rsidR="00574016" w:rsidRPr="004D3BC9">
        <w:rPr>
          <w:rFonts w:asciiTheme="minorHAnsi" w:hAnsiTheme="minorHAnsi" w:cs="Arial"/>
          <w:szCs w:val="24"/>
          <w:lang w:val="sr-Cyrl-RS" w:eastAsia="zh-CN"/>
        </w:rPr>
        <w:t xml:space="preserve"> AB16s                                        </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d=5</w:t>
      </w:r>
      <w:r w:rsidRPr="004D3BC9">
        <w:rPr>
          <w:rFonts w:asciiTheme="minorHAnsi" w:hAnsiTheme="minorHAnsi" w:cs="Arial"/>
          <w:szCs w:val="24"/>
          <w:lang w:val="sr-Cyrl-RS" w:eastAsia="zh-CN"/>
        </w:rPr>
        <w:t xml:space="preserve"> цм</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битуменизирани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носећи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слој</w:t>
      </w:r>
      <w:r w:rsidR="00574016" w:rsidRPr="004D3BC9">
        <w:rPr>
          <w:rFonts w:asciiTheme="minorHAnsi" w:hAnsiTheme="minorHAnsi" w:cs="Arial"/>
          <w:szCs w:val="24"/>
          <w:lang w:val="sr-Cyrl-RS" w:eastAsia="zh-CN"/>
        </w:rPr>
        <w:t xml:space="preserve"> BNS 22 sA            </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d=8</w:t>
      </w:r>
      <w:r w:rsidRPr="004D3BC9">
        <w:rPr>
          <w:rFonts w:asciiTheme="minorHAnsi" w:hAnsiTheme="minorHAnsi" w:cs="Arial"/>
          <w:szCs w:val="24"/>
          <w:lang w:val="sr-Cyrl-RS" w:eastAsia="zh-CN"/>
        </w:rPr>
        <w:t xml:space="preserve"> цм</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дробљени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камени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агрегат</w:t>
      </w:r>
      <w:r w:rsidR="00574016" w:rsidRPr="004D3BC9">
        <w:rPr>
          <w:rFonts w:asciiTheme="minorHAnsi" w:hAnsiTheme="minorHAnsi" w:cs="Arial"/>
          <w:szCs w:val="24"/>
          <w:lang w:val="sr-Cyrl-RS" w:eastAsia="zh-CN"/>
        </w:rPr>
        <w:t xml:space="preserve"> DK0/31.5 mm     </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 xml:space="preserve">d=15 </w:t>
      </w:r>
      <w:r w:rsidRPr="004D3BC9">
        <w:rPr>
          <w:rFonts w:asciiTheme="minorHAnsi" w:hAnsiTheme="minorHAnsi" w:cs="Arial"/>
          <w:szCs w:val="24"/>
          <w:lang w:val="sr-Cyrl-RS" w:eastAsia="zh-CN"/>
        </w:rPr>
        <w:t>цм</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дробљени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камени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 xml:space="preserve">агрегат </w:t>
      </w:r>
      <w:r w:rsidR="00574016" w:rsidRPr="004D3BC9">
        <w:rPr>
          <w:rFonts w:asciiTheme="minorHAnsi" w:hAnsiTheme="minorHAnsi" w:cs="Arial"/>
          <w:szCs w:val="24"/>
          <w:lang w:val="sr-Cyrl-RS" w:eastAsia="zh-CN"/>
        </w:rPr>
        <w:t xml:space="preserve">DK0/63 mm         </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 xml:space="preserve">d=20 </w:t>
      </w:r>
      <w:r w:rsidRPr="004D3BC9">
        <w:rPr>
          <w:rFonts w:asciiTheme="minorHAnsi" w:hAnsiTheme="minorHAnsi" w:cs="Arial"/>
          <w:szCs w:val="24"/>
          <w:lang w:val="sr-Cyrl-RS" w:eastAsia="zh-CN"/>
        </w:rPr>
        <w:t>цм</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УКУПНО</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d=48</w:t>
      </w:r>
      <w:r w:rsidRPr="004D3BC9">
        <w:rPr>
          <w:rFonts w:asciiTheme="minorHAnsi" w:hAnsiTheme="minorHAnsi" w:cs="Arial"/>
          <w:szCs w:val="24"/>
          <w:lang w:val="sr-Cyrl-RS" w:eastAsia="zh-CN"/>
        </w:rPr>
        <w:t xml:space="preserve"> цм</w:t>
      </w:r>
    </w:p>
    <w:p w:rsidR="001202C7" w:rsidRPr="004D3BC9" w:rsidRDefault="001202C7" w:rsidP="00574016">
      <w:pPr>
        <w:rPr>
          <w:rFonts w:asciiTheme="minorHAnsi" w:hAnsiTheme="minorHAnsi" w:cs="Arial"/>
          <w:szCs w:val="24"/>
          <w:lang w:val="sr-Cyrl-RS" w:eastAsia="zh-CN"/>
        </w:rPr>
      </w:pPr>
    </w:p>
    <w:p w:rsidR="00574016" w:rsidRPr="004D3BC9" w:rsidRDefault="001202C7" w:rsidP="00574016">
      <w:pPr>
        <w:rPr>
          <w:rFonts w:asciiTheme="minorHAnsi" w:hAnsiTheme="minorHAnsi" w:cs="Arial"/>
          <w:szCs w:val="24"/>
          <w:u w:val="single"/>
          <w:lang w:val="sr-Cyrl-RS" w:eastAsia="zh-CN"/>
        </w:rPr>
      </w:pPr>
      <w:r w:rsidRPr="004D3BC9">
        <w:rPr>
          <w:rFonts w:asciiTheme="minorHAnsi" w:hAnsiTheme="minorHAnsi" w:cs="Arial"/>
          <w:szCs w:val="24"/>
          <w:u w:val="single"/>
          <w:lang w:val="sr-Cyrl-RS" w:eastAsia="zh-CN"/>
        </w:rPr>
        <w:t>Коловозна</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конструкција</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на</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тротоару</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је</w:t>
      </w:r>
      <w:r w:rsidR="00574016" w:rsidRPr="004D3BC9">
        <w:rPr>
          <w:rFonts w:asciiTheme="minorHAnsi" w:hAnsiTheme="minorHAnsi" w:cs="Arial"/>
          <w:szCs w:val="24"/>
          <w:u w:val="single"/>
          <w:lang w:val="sr-Cyrl-RS" w:eastAsia="zh-CN"/>
        </w:rPr>
        <w:t xml:space="preserve"> </w:t>
      </w:r>
      <w:r w:rsidRPr="004D3BC9">
        <w:rPr>
          <w:rFonts w:asciiTheme="minorHAnsi" w:hAnsiTheme="minorHAnsi" w:cs="Arial"/>
          <w:szCs w:val="24"/>
          <w:u w:val="single"/>
          <w:lang w:val="sr-Cyrl-RS" w:eastAsia="zh-CN"/>
        </w:rPr>
        <w:t>следећа</w:t>
      </w:r>
      <w:r w:rsidR="00574016" w:rsidRPr="004D3BC9">
        <w:rPr>
          <w:rFonts w:asciiTheme="minorHAnsi" w:hAnsiTheme="minorHAnsi" w:cs="Arial"/>
          <w:szCs w:val="24"/>
          <w:u w:val="single"/>
          <w:lang w:val="sr-Cyrl-RS" w:eastAsia="zh-CN"/>
        </w:rPr>
        <w:t>:</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битуменизирани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хабајући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носећи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слој</w:t>
      </w:r>
      <w:r w:rsidR="00574016" w:rsidRPr="004D3BC9">
        <w:rPr>
          <w:rFonts w:asciiTheme="minorHAnsi" w:hAnsiTheme="minorHAnsi" w:cs="Arial"/>
          <w:szCs w:val="24"/>
          <w:lang w:val="sr-Cyrl-RS" w:eastAsia="zh-CN"/>
        </w:rPr>
        <w:t xml:space="preserve"> BNHS 16 A</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d=5</w:t>
      </w:r>
      <w:r w:rsidRPr="004D3BC9">
        <w:rPr>
          <w:rFonts w:asciiTheme="minorHAnsi" w:hAnsiTheme="minorHAnsi" w:cs="Arial"/>
          <w:szCs w:val="24"/>
          <w:lang w:val="sr-Cyrl-RS" w:eastAsia="zh-CN"/>
        </w:rPr>
        <w:t xml:space="preserve"> цм</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дробљени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камени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 xml:space="preserve">агрегат </w:t>
      </w:r>
      <w:r w:rsidR="00574016" w:rsidRPr="004D3BC9">
        <w:rPr>
          <w:rFonts w:asciiTheme="minorHAnsi" w:hAnsiTheme="minorHAnsi" w:cs="Arial"/>
          <w:szCs w:val="24"/>
          <w:lang w:val="sr-Cyrl-RS" w:eastAsia="zh-CN"/>
        </w:rPr>
        <w:t xml:space="preserve">DK0/31.5 mm                   </w:t>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 xml:space="preserve">d=10 </w:t>
      </w:r>
      <w:r w:rsidRPr="004D3BC9">
        <w:rPr>
          <w:rFonts w:asciiTheme="minorHAnsi" w:hAnsiTheme="minorHAnsi" w:cs="Arial"/>
          <w:szCs w:val="24"/>
          <w:lang w:val="sr-Cyrl-RS" w:eastAsia="zh-CN"/>
        </w:rPr>
        <w:t>цм</w:t>
      </w:r>
    </w:p>
    <w:p w:rsidR="00574016" w:rsidRPr="004D3BC9"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дробљени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камени</w:t>
      </w:r>
      <w:r w:rsidR="00574016" w:rsidRPr="004D3BC9">
        <w:rPr>
          <w:rFonts w:asciiTheme="minorHAnsi" w:hAnsiTheme="minorHAnsi" w:cs="Arial"/>
          <w:szCs w:val="24"/>
          <w:lang w:val="sr-Cyrl-RS" w:eastAsia="zh-CN"/>
        </w:rPr>
        <w:t xml:space="preserve"> </w:t>
      </w:r>
      <w:r w:rsidRPr="004D3BC9">
        <w:rPr>
          <w:rFonts w:asciiTheme="minorHAnsi" w:hAnsiTheme="minorHAnsi" w:cs="Arial"/>
          <w:szCs w:val="24"/>
          <w:lang w:val="sr-Cyrl-RS" w:eastAsia="zh-CN"/>
        </w:rPr>
        <w:t xml:space="preserve">агрегат </w:t>
      </w:r>
      <w:r w:rsidR="00574016" w:rsidRPr="004D3BC9">
        <w:rPr>
          <w:rFonts w:asciiTheme="minorHAnsi" w:hAnsiTheme="minorHAnsi" w:cs="Arial"/>
          <w:szCs w:val="24"/>
          <w:lang w:val="sr-Cyrl-RS" w:eastAsia="zh-CN"/>
        </w:rPr>
        <w:t>DK0/63 mm</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 xml:space="preserve">d=15 </w:t>
      </w:r>
      <w:r w:rsidRPr="004D3BC9">
        <w:rPr>
          <w:rFonts w:asciiTheme="minorHAnsi" w:hAnsiTheme="minorHAnsi" w:cs="Arial"/>
          <w:szCs w:val="24"/>
          <w:lang w:val="sr-Cyrl-RS" w:eastAsia="zh-CN"/>
        </w:rPr>
        <w:t>цм</w:t>
      </w:r>
    </w:p>
    <w:p w:rsidR="0074684E" w:rsidRDefault="001202C7" w:rsidP="00574016">
      <w:pPr>
        <w:rPr>
          <w:rFonts w:asciiTheme="minorHAnsi" w:hAnsiTheme="minorHAnsi" w:cs="Arial"/>
          <w:szCs w:val="24"/>
          <w:lang w:val="sr-Cyrl-RS" w:eastAsia="zh-CN"/>
        </w:rPr>
      </w:pPr>
      <w:r w:rsidRPr="004D3BC9">
        <w:rPr>
          <w:rFonts w:asciiTheme="minorHAnsi" w:hAnsiTheme="minorHAnsi" w:cs="Arial"/>
          <w:szCs w:val="24"/>
          <w:lang w:val="sr-Cyrl-RS" w:eastAsia="zh-CN"/>
        </w:rPr>
        <w:t>УКУПНО</w:t>
      </w:r>
      <w:r w:rsidR="00574016" w:rsidRPr="004D3BC9">
        <w:rPr>
          <w:rFonts w:asciiTheme="minorHAnsi" w:hAnsiTheme="minorHAnsi" w:cs="Arial"/>
          <w:szCs w:val="24"/>
          <w:lang w:val="sr-Cyrl-RS" w:eastAsia="zh-CN"/>
        </w:rPr>
        <w:t>:</w:t>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Pr="004D3BC9">
        <w:rPr>
          <w:rFonts w:asciiTheme="minorHAnsi" w:hAnsiTheme="minorHAnsi" w:cs="Arial"/>
          <w:szCs w:val="24"/>
          <w:lang w:val="sr-Cyrl-RS" w:eastAsia="zh-CN"/>
        </w:rPr>
        <w:tab/>
      </w:r>
      <w:r w:rsidR="00574016" w:rsidRPr="004D3BC9">
        <w:rPr>
          <w:rFonts w:asciiTheme="minorHAnsi" w:hAnsiTheme="minorHAnsi" w:cs="Arial"/>
          <w:szCs w:val="24"/>
          <w:lang w:val="sr-Cyrl-RS" w:eastAsia="zh-CN"/>
        </w:rPr>
        <w:t>d=30</w:t>
      </w:r>
      <w:r w:rsidRPr="004D3BC9">
        <w:rPr>
          <w:rFonts w:asciiTheme="minorHAnsi" w:hAnsiTheme="minorHAnsi" w:cs="Arial"/>
          <w:szCs w:val="24"/>
          <w:lang w:val="sr-Cyrl-RS" w:eastAsia="zh-CN"/>
        </w:rPr>
        <w:t xml:space="preserve"> цм</w:t>
      </w:r>
    </w:p>
    <w:p w:rsidR="0074684E" w:rsidRDefault="0074684E" w:rsidP="00574016">
      <w:pPr>
        <w:rPr>
          <w:rFonts w:asciiTheme="minorHAnsi" w:hAnsiTheme="minorHAnsi" w:cs="Arial"/>
          <w:szCs w:val="24"/>
          <w:lang w:val="sr-Cyrl-RS" w:eastAsia="zh-CN"/>
        </w:rPr>
        <w:sectPr w:rsidR="0074684E" w:rsidSect="00C773FC">
          <w:headerReference w:type="default" r:id="rId9"/>
          <w:footerReference w:type="default" r:id="rId10"/>
          <w:pgSz w:w="11907" w:h="16840" w:code="9"/>
          <w:pgMar w:top="1276" w:right="851" w:bottom="1134" w:left="1418" w:header="720" w:footer="720" w:gutter="0"/>
          <w:pgNumType w:start="1"/>
          <w:cols w:space="720"/>
        </w:sectPr>
      </w:pPr>
    </w:p>
    <w:p w:rsidR="00574016" w:rsidRDefault="0074684E" w:rsidP="00574016">
      <w:pPr>
        <w:rPr>
          <w:rFonts w:asciiTheme="minorHAnsi" w:hAnsiTheme="minorHAnsi" w:cs="Arial"/>
          <w:szCs w:val="24"/>
          <w:lang w:val="sr-Cyrl-RS" w:eastAsia="zh-CN"/>
        </w:rPr>
      </w:pPr>
      <w:r>
        <w:rPr>
          <w:rFonts w:asciiTheme="minorHAnsi" w:hAnsiTheme="minorHAnsi" w:cs="Arial"/>
          <w:noProof/>
          <w:szCs w:val="24"/>
          <w:lang w:val="sr-Cyrl-RS" w:eastAsia="zh-CN"/>
        </w:rPr>
        <w:lastRenderedPageBreak/>
        <w:drawing>
          <wp:anchor distT="0" distB="0" distL="114300" distR="114300" simplePos="0" relativeHeight="251660288" behindDoc="1" locked="0" layoutInCell="1" allowOverlap="1">
            <wp:simplePos x="0" y="0"/>
            <wp:positionH relativeFrom="page">
              <wp:align>left</wp:align>
            </wp:positionH>
            <wp:positionV relativeFrom="page">
              <wp:align>top</wp:align>
            </wp:positionV>
            <wp:extent cx="15120000" cy="10692000"/>
            <wp:effectExtent l="0" t="0" r="571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1. - Pregledna kart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page">
              <wp14:pctWidth>0</wp14:pctWidth>
            </wp14:sizeRelH>
            <wp14:sizeRelV relativeFrom="page">
              <wp14:pctHeight>0</wp14:pctHeight>
            </wp14:sizeRelV>
          </wp:anchor>
        </w:drawing>
      </w: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0973EF" w:rsidP="00574016">
      <w:pPr>
        <w:rPr>
          <w:rFonts w:asciiTheme="minorHAnsi" w:hAnsiTheme="minorHAnsi" w:cs="Arial"/>
          <w:szCs w:val="24"/>
          <w:lang w:val="sr-Cyrl-RS" w:eastAsia="zh-CN"/>
        </w:rPr>
      </w:pPr>
      <w:r>
        <w:rPr>
          <w:rFonts w:asciiTheme="minorHAnsi" w:hAnsiTheme="minorHAnsi" w:cs="Calibri"/>
          <w:b/>
          <w:noProof/>
          <w:color w:val="000000"/>
          <w:szCs w:val="24"/>
          <w:u w:val="single"/>
          <w:lang w:val="sr-Cyrl-RS"/>
        </w:rPr>
        <mc:AlternateContent>
          <mc:Choice Requires="wps">
            <w:drawing>
              <wp:anchor distT="0" distB="0" distL="114300" distR="114300" simplePos="0" relativeHeight="251663360" behindDoc="0" locked="0" layoutInCell="1" allowOverlap="1" wp14:anchorId="3D782EA1" wp14:editId="46A19A00">
                <wp:simplePos x="0" y="0"/>
                <wp:positionH relativeFrom="column">
                  <wp:posOffset>9800590</wp:posOffset>
                </wp:positionH>
                <wp:positionV relativeFrom="paragraph">
                  <wp:posOffset>33020</wp:posOffset>
                </wp:positionV>
                <wp:extent cx="4320000" cy="1800000"/>
                <wp:effectExtent l="0" t="0" r="23495" b="10160"/>
                <wp:wrapNone/>
                <wp:docPr id="3" name="Text Box 3"/>
                <wp:cNvGraphicFramePr/>
                <a:graphic xmlns:a="http://schemas.openxmlformats.org/drawingml/2006/main">
                  <a:graphicData uri="http://schemas.microsoft.com/office/word/2010/wordprocessingShape">
                    <wps:wsp>
                      <wps:cNvSpPr txBox="1"/>
                      <wps:spPr>
                        <a:xfrm>
                          <a:off x="0" y="0"/>
                          <a:ext cx="4320000" cy="1800000"/>
                        </a:xfrm>
                        <a:prstGeom prst="rect">
                          <a:avLst/>
                        </a:prstGeom>
                        <a:solidFill>
                          <a:schemeClr val="lt1"/>
                        </a:solidFill>
                        <a:ln w="6350">
                          <a:solidFill>
                            <a:prstClr val="black"/>
                          </a:solidFill>
                        </a:ln>
                      </wps:spPr>
                      <wps:txbx>
                        <w:txbxContent>
                          <w:p w:rsidR="001C58E6" w:rsidRPr="00CE090C" w:rsidRDefault="001C58E6" w:rsidP="000973EF">
                            <w:pPr>
                              <w:rPr>
                                <w:b/>
                                <w:lang w:val="sr-Cyrl-RS"/>
                              </w:rPr>
                            </w:pPr>
                            <w:r w:rsidRPr="00CE090C">
                              <w:rPr>
                                <w:b/>
                                <w:lang w:val="sr-Cyrl-RS"/>
                              </w:rPr>
                              <w:t>Назив објекта:</w:t>
                            </w:r>
                          </w:p>
                          <w:p w:rsidR="001C58E6" w:rsidRDefault="001C58E6" w:rsidP="000973EF">
                            <w:pPr>
                              <w:jc w:val="center"/>
                              <w:rPr>
                                <w:lang w:val="sr-Cyrl-RS"/>
                              </w:rPr>
                            </w:pPr>
                            <w:r w:rsidRPr="00CE090C">
                              <w:rPr>
                                <w:lang w:val="sr-Cyrl-RS"/>
                              </w:rPr>
                              <w:t>Приступни пут до ски центра на Голији, са пратећим паркингом, Општина Ивањица, КО Брусник, КП: 3444/2, 3444/3, 3454/4, 3454/5, 3446/4, 3454/7, 3454/9, 3445/4</w:t>
                            </w:r>
                          </w:p>
                          <w:p w:rsidR="001C58E6" w:rsidRDefault="001C58E6" w:rsidP="000973EF">
                            <w:pPr>
                              <w:rPr>
                                <w:lang w:val="sr-Cyrl-RS"/>
                              </w:rPr>
                            </w:pPr>
                          </w:p>
                          <w:p w:rsidR="001C58E6" w:rsidRDefault="001C58E6" w:rsidP="000973EF">
                            <w:pPr>
                              <w:rPr>
                                <w:lang w:val="sr-Cyrl-RS"/>
                              </w:rPr>
                            </w:pPr>
                          </w:p>
                          <w:p w:rsidR="001C58E6" w:rsidRDefault="001C58E6" w:rsidP="000973EF">
                            <w:pPr>
                              <w:rPr>
                                <w:lang w:val="sr-Cyrl-RS"/>
                              </w:rPr>
                            </w:pPr>
                          </w:p>
                          <w:p w:rsidR="001C58E6" w:rsidRPr="00CE090C" w:rsidRDefault="001C58E6" w:rsidP="000973EF">
                            <w:pPr>
                              <w:rPr>
                                <w:lang w:val="sr-Cyrl-RS"/>
                              </w:rPr>
                            </w:pPr>
                            <w:r>
                              <w:rPr>
                                <w:lang w:val="sr-Cyrl-RS"/>
                              </w:rPr>
                              <w:t>Слика 1. – Прегледна карта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782EA1" id="_x0000_t202" coordsize="21600,21600" o:spt="202" path="m,l,21600r21600,l21600,xe">
                <v:stroke joinstyle="miter"/>
                <v:path gradientshapeok="t" o:connecttype="rect"/>
              </v:shapetype>
              <v:shape id="Text Box 3" o:spid="_x0000_s1026" type="#_x0000_t202" style="position:absolute;left:0;text-align:left;margin-left:771.7pt;margin-top:2.6pt;width:340.15pt;height:14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" fillcolor="white [3201]" strokeweight=".5pt">
                <v:textbox>
                  <w:txbxContent>
                    <w:p w:rsidR="001C58E6" w:rsidRPr="00CE090C" w:rsidRDefault="001C58E6" w:rsidP="000973EF">
                      <w:pPr>
                        <w:rPr>
                          <w:b/>
                          <w:lang w:val="sr-Cyrl-RS"/>
                        </w:rPr>
                      </w:pPr>
                      <w:r w:rsidRPr="00CE090C">
                        <w:rPr>
                          <w:b/>
                          <w:lang w:val="sr-Cyrl-RS"/>
                        </w:rPr>
                        <w:t>Назив објекта:</w:t>
                      </w:r>
                    </w:p>
                    <w:p w:rsidR="001C58E6" w:rsidRDefault="001C58E6" w:rsidP="000973EF">
                      <w:pPr>
                        <w:jc w:val="center"/>
                        <w:rPr>
                          <w:lang w:val="sr-Cyrl-RS"/>
                        </w:rPr>
                      </w:pPr>
                      <w:r w:rsidRPr="00CE090C">
                        <w:rPr>
                          <w:lang w:val="sr-Cyrl-RS"/>
                        </w:rPr>
                        <w:t>Приступни пут до ски центра на Голији, са пратећим паркингом, Општина Ивањица, КО Брусник, КП: 3444/2, 3444/3, 3454/4, 3454/5, 3446/4, 3454/7, 3454/9, 3445/4</w:t>
                      </w:r>
                    </w:p>
                    <w:p w:rsidR="001C58E6" w:rsidRDefault="001C58E6" w:rsidP="000973EF">
                      <w:pPr>
                        <w:rPr>
                          <w:lang w:val="sr-Cyrl-RS"/>
                        </w:rPr>
                      </w:pPr>
                    </w:p>
                    <w:p w:rsidR="001C58E6" w:rsidRDefault="001C58E6" w:rsidP="000973EF">
                      <w:pPr>
                        <w:rPr>
                          <w:lang w:val="sr-Cyrl-RS"/>
                        </w:rPr>
                      </w:pPr>
                    </w:p>
                    <w:p w:rsidR="001C58E6" w:rsidRDefault="001C58E6" w:rsidP="000973EF">
                      <w:pPr>
                        <w:rPr>
                          <w:lang w:val="sr-Cyrl-RS"/>
                        </w:rPr>
                      </w:pPr>
                    </w:p>
                    <w:p w:rsidR="001C58E6" w:rsidRPr="00CE090C" w:rsidRDefault="001C58E6" w:rsidP="000973EF">
                      <w:pPr>
                        <w:rPr>
                          <w:lang w:val="sr-Cyrl-RS"/>
                        </w:rPr>
                      </w:pPr>
                      <w:r>
                        <w:rPr>
                          <w:lang w:val="sr-Cyrl-RS"/>
                        </w:rPr>
                        <w:t>Слика 1. – Прегледна карта</w:t>
                      </w:r>
                    </w:p>
                  </w:txbxContent>
                </v:textbox>
              </v:shape>
            </w:pict>
          </mc:Fallback>
        </mc:AlternateContent>
      </w: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r>
        <w:rPr>
          <w:rFonts w:asciiTheme="minorHAnsi" w:hAnsiTheme="minorHAnsi" w:cs="Arial"/>
          <w:noProof/>
          <w:szCs w:val="24"/>
          <w:lang w:val="sr-Cyrl-RS" w:eastAsia="zh-CN"/>
        </w:rPr>
        <w:drawing>
          <wp:anchor distT="0" distB="0" distL="114300" distR="114300" simplePos="0" relativeHeight="251653120" behindDoc="1" locked="0" layoutInCell="1" allowOverlap="1">
            <wp:simplePos x="0" y="0"/>
            <wp:positionH relativeFrom="page">
              <wp:align>left</wp:align>
            </wp:positionH>
            <wp:positionV relativeFrom="page">
              <wp:align>top</wp:align>
            </wp:positionV>
            <wp:extent cx="15120000" cy="10692000"/>
            <wp:effectExtent l="0" t="0" r="571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2. - Situacioni plan po fazam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page">
              <wp14:pctWidth>0</wp14:pctWidth>
            </wp14:sizeRelH>
            <wp14:sizeRelV relativeFrom="page">
              <wp14:pctHeight>0</wp14:pctHeight>
            </wp14:sizeRelV>
          </wp:anchor>
        </w:drawing>
      </w:r>
    </w:p>
    <w:p w:rsidR="0074684E" w:rsidRDefault="0074684E" w:rsidP="00574016">
      <w:pPr>
        <w:rPr>
          <w:rFonts w:asciiTheme="minorHAnsi" w:hAnsiTheme="minorHAnsi" w:cs="Arial"/>
          <w:szCs w:val="24"/>
          <w:lang w:val="sr-Cyrl-RS" w:eastAsia="zh-CN"/>
        </w:rPr>
      </w:pPr>
    </w:p>
    <w:p w:rsidR="0074684E" w:rsidRDefault="0074684E" w:rsidP="00574016">
      <w:pPr>
        <w:rPr>
          <w:rFonts w:asciiTheme="minorHAnsi" w:hAnsiTheme="minorHAnsi" w:cs="Arial"/>
          <w:szCs w:val="24"/>
          <w:lang w:val="sr-Cyrl-RS" w:eastAsia="zh-CN"/>
        </w:rPr>
      </w:pPr>
    </w:p>
    <w:p w:rsidR="0074684E" w:rsidRDefault="000973EF" w:rsidP="00574016">
      <w:pPr>
        <w:rPr>
          <w:rFonts w:asciiTheme="minorHAnsi" w:hAnsiTheme="minorHAnsi" w:cs="Arial"/>
          <w:szCs w:val="24"/>
          <w:lang w:val="sr-Cyrl-RS" w:eastAsia="zh-CN"/>
        </w:rPr>
      </w:pPr>
      <w:r>
        <w:rPr>
          <w:rFonts w:asciiTheme="minorHAnsi" w:hAnsiTheme="minorHAnsi" w:cs="Calibri"/>
          <w:b/>
          <w:noProof/>
          <w:color w:val="000000"/>
          <w:szCs w:val="24"/>
          <w:u w:val="single"/>
          <w:lang w:val="sr-Cyrl-RS"/>
        </w:rPr>
        <mc:AlternateContent>
          <mc:Choice Requires="wps">
            <w:drawing>
              <wp:anchor distT="0" distB="0" distL="114300" distR="114300" simplePos="0" relativeHeight="251666432" behindDoc="0" locked="0" layoutInCell="1" allowOverlap="1" wp14:anchorId="5C6B5B30" wp14:editId="1D9629A4">
                <wp:simplePos x="0" y="0"/>
                <wp:positionH relativeFrom="column">
                  <wp:posOffset>9957435</wp:posOffset>
                </wp:positionH>
                <wp:positionV relativeFrom="paragraph">
                  <wp:posOffset>7048500</wp:posOffset>
                </wp:positionV>
                <wp:extent cx="4320000" cy="1800000"/>
                <wp:effectExtent l="0" t="0" r="23495" b="10160"/>
                <wp:wrapNone/>
                <wp:docPr id="15" name="Text Box 15"/>
                <wp:cNvGraphicFramePr/>
                <a:graphic xmlns:a="http://schemas.openxmlformats.org/drawingml/2006/main">
                  <a:graphicData uri="http://schemas.microsoft.com/office/word/2010/wordprocessingShape">
                    <wps:wsp>
                      <wps:cNvSpPr txBox="1"/>
                      <wps:spPr>
                        <a:xfrm>
                          <a:off x="0" y="0"/>
                          <a:ext cx="4320000" cy="1800000"/>
                        </a:xfrm>
                        <a:prstGeom prst="rect">
                          <a:avLst/>
                        </a:prstGeom>
                        <a:solidFill>
                          <a:schemeClr val="lt1"/>
                        </a:solidFill>
                        <a:ln w="6350">
                          <a:solidFill>
                            <a:prstClr val="black"/>
                          </a:solidFill>
                        </a:ln>
                      </wps:spPr>
                      <wps:txbx>
                        <w:txbxContent>
                          <w:p w:rsidR="001C58E6" w:rsidRPr="00CE090C" w:rsidRDefault="001C58E6" w:rsidP="000973EF">
                            <w:pPr>
                              <w:rPr>
                                <w:b/>
                                <w:lang w:val="sr-Cyrl-RS"/>
                              </w:rPr>
                            </w:pPr>
                            <w:r w:rsidRPr="00CE090C">
                              <w:rPr>
                                <w:b/>
                                <w:lang w:val="sr-Cyrl-RS"/>
                              </w:rPr>
                              <w:t>Назив објекта:</w:t>
                            </w:r>
                          </w:p>
                          <w:p w:rsidR="001C58E6" w:rsidRDefault="001C58E6" w:rsidP="000973EF">
                            <w:pPr>
                              <w:jc w:val="center"/>
                              <w:rPr>
                                <w:lang w:val="sr-Cyrl-RS"/>
                              </w:rPr>
                            </w:pPr>
                            <w:r w:rsidRPr="00CE090C">
                              <w:rPr>
                                <w:lang w:val="sr-Cyrl-RS"/>
                              </w:rPr>
                              <w:t>Приступни пут до ски центра на Голији, са пратећим паркингом, Општина Ивањица, КО Брусник, КП: 3444/2, 3444/3, 3454/4, 3454/5, 3446/4, 3454/7, 3454/9, 3445/4</w:t>
                            </w:r>
                          </w:p>
                          <w:p w:rsidR="001C58E6" w:rsidRDefault="001C58E6" w:rsidP="000973EF">
                            <w:pPr>
                              <w:rPr>
                                <w:lang w:val="sr-Cyrl-RS"/>
                              </w:rPr>
                            </w:pPr>
                          </w:p>
                          <w:p w:rsidR="001C58E6" w:rsidRDefault="001C58E6" w:rsidP="000973EF">
                            <w:pPr>
                              <w:rPr>
                                <w:lang w:val="sr-Cyrl-RS"/>
                              </w:rPr>
                            </w:pPr>
                          </w:p>
                          <w:p w:rsidR="001C58E6" w:rsidRDefault="001C58E6" w:rsidP="000973EF">
                            <w:pPr>
                              <w:rPr>
                                <w:lang w:val="sr-Cyrl-RS"/>
                              </w:rPr>
                            </w:pPr>
                          </w:p>
                          <w:p w:rsidR="001C58E6" w:rsidRPr="00CE090C" w:rsidRDefault="001C58E6" w:rsidP="000973EF">
                            <w:pPr>
                              <w:rPr>
                                <w:lang w:val="sr-Cyrl-RS"/>
                              </w:rPr>
                            </w:pPr>
                            <w:r>
                              <w:rPr>
                                <w:lang w:val="sr-Cyrl-RS"/>
                              </w:rPr>
                              <w:t xml:space="preserve">Слика </w:t>
                            </w:r>
                            <w:r>
                              <w:rPr>
                                <w:lang w:val="sr-Latn-RS"/>
                              </w:rPr>
                              <w:t>2</w:t>
                            </w:r>
                            <w:r>
                              <w:rPr>
                                <w:lang w:val="sr-Cyrl-RS"/>
                              </w:rPr>
                              <w:t>. – Ситуациони план изграње по фазама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B5B30" id="Text Box 15" o:spid="_x0000_s1027" type="#_x0000_t202" style="position:absolute;left:0;text-align:left;margin-left:784.05pt;margin-top:555pt;width:340.15pt;height:14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" fillcolor="white [3201]" strokeweight=".5pt">
                <v:textbox>
                  <w:txbxContent>
                    <w:p w:rsidR="001C58E6" w:rsidRPr="00CE090C" w:rsidRDefault="001C58E6" w:rsidP="000973EF">
                      <w:pPr>
                        <w:rPr>
                          <w:b/>
                          <w:lang w:val="sr-Cyrl-RS"/>
                        </w:rPr>
                      </w:pPr>
                      <w:r w:rsidRPr="00CE090C">
                        <w:rPr>
                          <w:b/>
                          <w:lang w:val="sr-Cyrl-RS"/>
                        </w:rPr>
                        <w:t>Назив објекта:</w:t>
                      </w:r>
                    </w:p>
                    <w:p w:rsidR="001C58E6" w:rsidRDefault="001C58E6" w:rsidP="000973EF">
                      <w:pPr>
                        <w:jc w:val="center"/>
                        <w:rPr>
                          <w:lang w:val="sr-Cyrl-RS"/>
                        </w:rPr>
                      </w:pPr>
                      <w:r w:rsidRPr="00CE090C">
                        <w:rPr>
                          <w:lang w:val="sr-Cyrl-RS"/>
                        </w:rPr>
                        <w:t>Приступни пут до ски центра на Голији, са пратећим паркингом, Општина Ивањица, КО Брусник, КП: 3444/2, 3444/3, 3454/4, 3454/5, 3446/4, 3454/7, 3454/9, 3445/4</w:t>
                      </w:r>
                    </w:p>
                    <w:p w:rsidR="001C58E6" w:rsidRDefault="001C58E6" w:rsidP="000973EF">
                      <w:pPr>
                        <w:rPr>
                          <w:lang w:val="sr-Cyrl-RS"/>
                        </w:rPr>
                      </w:pPr>
                    </w:p>
                    <w:p w:rsidR="001C58E6" w:rsidRDefault="001C58E6" w:rsidP="000973EF">
                      <w:pPr>
                        <w:rPr>
                          <w:lang w:val="sr-Cyrl-RS"/>
                        </w:rPr>
                      </w:pPr>
                    </w:p>
                    <w:p w:rsidR="001C58E6" w:rsidRDefault="001C58E6" w:rsidP="000973EF">
                      <w:pPr>
                        <w:rPr>
                          <w:lang w:val="sr-Cyrl-RS"/>
                        </w:rPr>
                      </w:pPr>
                    </w:p>
                    <w:p w:rsidR="001C58E6" w:rsidRPr="00CE090C" w:rsidRDefault="001C58E6" w:rsidP="000973EF">
                      <w:pPr>
                        <w:rPr>
                          <w:lang w:val="sr-Cyrl-RS"/>
                        </w:rPr>
                      </w:pPr>
                      <w:r>
                        <w:rPr>
                          <w:lang w:val="sr-Cyrl-RS"/>
                        </w:rPr>
                        <w:t xml:space="preserve">Слика </w:t>
                      </w:r>
                      <w:r>
                        <w:rPr>
                          <w:lang w:val="sr-Latn-RS"/>
                        </w:rPr>
                        <w:t>2</w:t>
                      </w:r>
                      <w:r>
                        <w:rPr>
                          <w:lang w:val="sr-Cyrl-RS"/>
                        </w:rPr>
                        <w:t>. – Ситуациони план изграње по фазама</w:t>
                      </w:r>
                    </w:p>
                  </w:txbxContent>
                </v:textbox>
              </v:shape>
            </w:pict>
          </mc:Fallback>
        </mc:AlternateContent>
      </w:r>
    </w:p>
    <w:p w:rsidR="0074684E" w:rsidRDefault="0074684E" w:rsidP="00574016">
      <w:pPr>
        <w:rPr>
          <w:rFonts w:asciiTheme="minorHAnsi" w:hAnsiTheme="minorHAnsi" w:cs="Arial"/>
          <w:szCs w:val="24"/>
          <w:lang w:val="sr-Cyrl-RS" w:eastAsia="zh-CN"/>
        </w:rPr>
        <w:sectPr w:rsidR="0074684E" w:rsidSect="0074684E">
          <w:headerReference w:type="default" r:id="rId13"/>
          <w:footerReference w:type="default" r:id="rId14"/>
          <w:pgSz w:w="23814" w:h="16840" w:orient="landscape" w:code="9"/>
          <w:pgMar w:top="1134" w:right="1134" w:bottom="1134" w:left="1134" w:header="720" w:footer="720" w:gutter="0"/>
          <w:pgNumType w:start="8"/>
          <w:cols w:space="720"/>
        </w:sectPr>
      </w:pPr>
    </w:p>
    <w:p w:rsidR="00574016" w:rsidRPr="004D3BC9" w:rsidRDefault="001202C7" w:rsidP="00574016">
      <w:pPr>
        <w:rPr>
          <w:rFonts w:asciiTheme="minorHAnsi" w:hAnsiTheme="minorHAnsi" w:cs="Arial"/>
          <w:b/>
          <w:szCs w:val="24"/>
          <w:u w:val="single"/>
          <w:lang w:val="sr-Cyrl-RS" w:eastAsia="zh-CN"/>
        </w:rPr>
      </w:pPr>
      <w:r w:rsidRPr="004D3BC9">
        <w:rPr>
          <w:rFonts w:asciiTheme="minorHAnsi" w:hAnsiTheme="minorHAnsi" w:cs="Arial"/>
          <w:b/>
          <w:szCs w:val="24"/>
          <w:u w:val="single"/>
          <w:lang w:val="sr-Cyrl-RS" w:eastAsia="zh-CN"/>
        </w:rPr>
        <w:lastRenderedPageBreak/>
        <w:t>Одводњавање</w:t>
      </w:r>
    </w:p>
    <w:p w:rsidR="007F7685" w:rsidRPr="004D3BC9" w:rsidRDefault="007F7685" w:rsidP="007F7685">
      <w:pPr>
        <w:rPr>
          <w:rFonts w:asciiTheme="minorHAnsi" w:hAnsiTheme="minorHAnsi" w:cs="Arial"/>
          <w:szCs w:val="24"/>
          <w:lang w:val="sr-Cyrl-RS" w:eastAsia="zh-CN"/>
        </w:rPr>
      </w:pPr>
      <w:r w:rsidRPr="004D3BC9">
        <w:rPr>
          <w:rFonts w:asciiTheme="minorHAnsi" w:hAnsiTheme="minorHAnsi" w:cs="Arial"/>
          <w:szCs w:val="24"/>
          <w:lang w:val="sr-Cyrl-RS" w:eastAsia="zh-CN"/>
        </w:rPr>
        <w:t>Принцип одводњавања атмосферских вода је такав да се сва пала вода са коловоза мора прикупити и пречистити. Вода се површински усмерава подесним подужним и попречним падовима новопројектованих саобраћајних површина паркинга и одводи отвореним каналом до уређаја за пречишћавање.</w:t>
      </w:r>
    </w:p>
    <w:p w:rsidR="007F7685" w:rsidRPr="004D3BC9" w:rsidRDefault="007F7685" w:rsidP="007F7685">
      <w:pPr>
        <w:rPr>
          <w:rFonts w:asciiTheme="minorHAnsi" w:hAnsiTheme="minorHAnsi" w:cs="Arial"/>
          <w:szCs w:val="24"/>
          <w:lang w:val="sr-Cyrl-RS" w:eastAsia="zh-CN"/>
        </w:rPr>
      </w:pPr>
    </w:p>
    <w:p w:rsidR="007F7685" w:rsidRPr="004D3BC9" w:rsidRDefault="007F7685" w:rsidP="007F7685">
      <w:pPr>
        <w:rPr>
          <w:rFonts w:asciiTheme="minorHAnsi" w:hAnsiTheme="minorHAnsi" w:cs="Arial"/>
          <w:szCs w:val="24"/>
          <w:lang w:val="sr-Cyrl-RS" w:eastAsia="zh-CN"/>
        </w:rPr>
      </w:pPr>
      <w:r w:rsidRPr="004D3BC9">
        <w:rPr>
          <w:rFonts w:asciiTheme="minorHAnsi" w:hAnsiTheme="minorHAnsi" w:cs="Arial"/>
          <w:szCs w:val="24"/>
          <w:lang w:val="sr-Cyrl-RS" w:eastAsia="zh-CN"/>
        </w:rPr>
        <w:t>Нивелација паркинга је урађена тако да се сва вода површински одводи према североисточном крају паркинга, јер је са те стра</w:t>
      </w:r>
      <w:r w:rsidR="00C73DE5" w:rsidRPr="004D3BC9">
        <w:rPr>
          <w:rFonts w:asciiTheme="minorHAnsi" w:hAnsiTheme="minorHAnsi" w:cs="Arial"/>
          <w:szCs w:val="24"/>
          <w:lang w:val="sr-Cyrl-RS" w:eastAsia="zh-CN"/>
        </w:rPr>
        <w:t>не најближи реципијент. То је Ду</w:t>
      </w:r>
      <w:r w:rsidRPr="004D3BC9">
        <w:rPr>
          <w:rFonts w:asciiTheme="minorHAnsi" w:hAnsiTheme="minorHAnsi" w:cs="Arial"/>
          <w:szCs w:val="24"/>
          <w:lang w:val="sr-Cyrl-RS" w:eastAsia="zh-CN"/>
        </w:rPr>
        <w:t>кић</w:t>
      </w:r>
      <w:r w:rsidR="00C73DE5" w:rsidRPr="004D3BC9">
        <w:rPr>
          <w:rFonts w:asciiTheme="minorHAnsi" w:hAnsiTheme="minorHAnsi" w:cs="Arial"/>
          <w:szCs w:val="24"/>
          <w:lang w:val="sr-Cyrl-RS" w:eastAsia="zh-CN"/>
        </w:rPr>
        <w:t>ки</w:t>
      </w:r>
      <w:r w:rsidRPr="004D3BC9">
        <w:rPr>
          <w:rFonts w:asciiTheme="minorHAnsi" w:hAnsiTheme="minorHAnsi" w:cs="Arial"/>
          <w:szCs w:val="24"/>
          <w:lang w:val="sr-Cyrl-RS" w:eastAsia="zh-CN"/>
        </w:rPr>
        <w:t xml:space="preserve"> поток, његов положај је неких двестотинак метара од паркинга и дат је на прегледној ситуацији у пројекту.</w:t>
      </w:r>
    </w:p>
    <w:p w:rsidR="007F7685" w:rsidRPr="004D3BC9" w:rsidRDefault="007F7685" w:rsidP="007F7685">
      <w:pPr>
        <w:rPr>
          <w:rFonts w:asciiTheme="minorHAnsi" w:hAnsiTheme="minorHAnsi" w:cs="Arial"/>
          <w:szCs w:val="24"/>
          <w:lang w:val="sr-Cyrl-RS" w:eastAsia="zh-CN"/>
        </w:rPr>
      </w:pPr>
    </w:p>
    <w:p w:rsidR="007F7685" w:rsidRPr="004D3BC9" w:rsidRDefault="007F7685" w:rsidP="007F7685">
      <w:pPr>
        <w:rPr>
          <w:rFonts w:asciiTheme="minorHAnsi" w:hAnsiTheme="minorHAnsi" w:cs="Arial"/>
          <w:szCs w:val="24"/>
          <w:lang w:val="sr-Cyrl-RS" w:eastAsia="zh-CN"/>
        </w:rPr>
      </w:pPr>
      <w:r w:rsidRPr="004D3BC9">
        <w:rPr>
          <w:rFonts w:asciiTheme="minorHAnsi" w:hAnsiTheme="minorHAnsi" w:cs="Arial"/>
          <w:szCs w:val="24"/>
          <w:lang w:val="sr-Cyrl-RS" w:eastAsia="zh-CN"/>
        </w:rPr>
        <w:t>Попречни пад паркинга је 2,5% од саобраћајнице према споља тако да се вода површински одводи према спољној ивици паркинга и кроз отворе (канале) на тротоару упушта у бетонски канал паралелан са спољном ивицом паркинга.</w:t>
      </w:r>
    </w:p>
    <w:p w:rsidR="007F7685" w:rsidRPr="004D3BC9" w:rsidRDefault="007F7685" w:rsidP="00574016">
      <w:pPr>
        <w:rPr>
          <w:rFonts w:asciiTheme="minorHAnsi" w:hAnsiTheme="minorHAnsi" w:cs="Arial"/>
          <w:szCs w:val="24"/>
          <w:lang w:val="sr-Cyrl-RS" w:eastAsia="zh-CN"/>
        </w:rPr>
      </w:pPr>
    </w:p>
    <w:p w:rsidR="007F7685" w:rsidRPr="004D3BC9" w:rsidRDefault="007F7685" w:rsidP="007F7685">
      <w:pPr>
        <w:rPr>
          <w:rFonts w:asciiTheme="minorHAnsi" w:hAnsiTheme="minorHAnsi" w:cs="Arial"/>
          <w:b/>
          <w:szCs w:val="24"/>
          <w:u w:val="single"/>
          <w:lang w:val="sr-Cyrl-RS" w:eastAsia="zh-CN"/>
        </w:rPr>
      </w:pPr>
      <w:r w:rsidRPr="004D3BC9">
        <w:rPr>
          <w:rFonts w:asciiTheme="minorHAnsi" w:hAnsiTheme="minorHAnsi" w:cs="Arial"/>
          <w:b/>
          <w:szCs w:val="24"/>
          <w:u w:val="single"/>
          <w:lang w:val="sr-Cyrl-RS" w:eastAsia="zh-CN"/>
        </w:rPr>
        <w:t>Пречишћавање</w:t>
      </w:r>
    </w:p>
    <w:p w:rsidR="007F7685" w:rsidRPr="004D3BC9" w:rsidRDefault="007F7685" w:rsidP="007F7685">
      <w:pPr>
        <w:rPr>
          <w:rFonts w:asciiTheme="minorHAnsi" w:hAnsiTheme="minorHAnsi" w:cs="Arial"/>
          <w:szCs w:val="24"/>
          <w:lang w:val="sr-Cyrl-RS" w:eastAsia="zh-CN"/>
        </w:rPr>
      </w:pPr>
      <w:r w:rsidRPr="004D3BC9">
        <w:rPr>
          <w:rFonts w:asciiTheme="minorHAnsi" w:hAnsiTheme="minorHAnsi" w:cs="Arial"/>
          <w:szCs w:val="24"/>
          <w:lang w:val="sr-Cyrl-RS" w:eastAsia="zh-CN"/>
        </w:rPr>
        <w:t>На крају канала је лоциран уређај за пречишћавање. Вода из канала улази у бетонски шахт са таложником који служи да воду из канала уведе у уређај. Канал крилним зидовима усмерава воду ка улазној цеви сепаратора. Пре улаза у сепаратор предвиђена је решетка која се чисти по потреби.</w:t>
      </w:r>
    </w:p>
    <w:p w:rsidR="007F7685" w:rsidRPr="004D3BC9" w:rsidRDefault="007F7685" w:rsidP="007F7685">
      <w:pPr>
        <w:rPr>
          <w:rFonts w:asciiTheme="minorHAnsi" w:hAnsiTheme="minorHAnsi" w:cs="Arial"/>
          <w:szCs w:val="24"/>
          <w:lang w:val="sr-Cyrl-RS" w:eastAsia="zh-CN"/>
        </w:rPr>
      </w:pPr>
    </w:p>
    <w:p w:rsidR="007F7685" w:rsidRPr="004D3BC9" w:rsidRDefault="007F7685" w:rsidP="007F7685">
      <w:pPr>
        <w:rPr>
          <w:rFonts w:asciiTheme="minorHAnsi" w:hAnsiTheme="minorHAnsi" w:cs="Arial"/>
          <w:szCs w:val="24"/>
          <w:lang w:val="sr-Cyrl-RS" w:eastAsia="zh-CN"/>
        </w:rPr>
      </w:pPr>
      <w:r w:rsidRPr="004D3BC9">
        <w:rPr>
          <w:rFonts w:asciiTheme="minorHAnsi" w:hAnsiTheme="minorHAnsi" w:cs="Arial"/>
          <w:szCs w:val="24"/>
          <w:lang w:val="sr-Cyrl-RS" w:eastAsia="zh-CN"/>
        </w:rPr>
        <w:t>Као уређај за пречишћавање воде са коловоза усвојен је типски сепаратор са бајпасом. Овај тип сепаратора се користи за ове сврхе у земљама Европе, и у складу је са нормама ЕУ 858-1. То је сепаратор минералних уља са интегрисаним бy-пасс-ом као Пуратор, или еквивалентни према ЕН 858, са захтеваним излазним граничним вредностима загађујућих материја. Одржавање сепаратора је потребно извести сваких 6 месеци од стране квалификованог особља.</w:t>
      </w:r>
    </w:p>
    <w:p w:rsidR="007F7685" w:rsidRPr="004D3BC9" w:rsidRDefault="007F7685" w:rsidP="007F7685">
      <w:pPr>
        <w:rPr>
          <w:rFonts w:asciiTheme="minorHAnsi" w:hAnsiTheme="minorHAnsi" w:cs="Arial"/>
          <w:szCs w:val="24"/>
          <w:lang w:val="sr-Cyrl-RS" w:eastAsia="zh-CN"/>
        </w:rPr>
      </w:pPr>
    </w:p>
    <w:p w:rsidR="00574016" w:rsidRPr="004D3BC9" w:rsidRDefault="007F7685" w:rsidP="007F7685">
      <w:pPr>
        <w:rPr>
          <w:rFonts w:asciiTheme="minorHAnsi" w:hAnsiTheme="minorHAnsi" w:cs="Arial"/>
          <w:szCs w:val="24"/>
          <w:lang w:val="sr-Cyrl-RS" w:eastAsia="zh-CN"/>
        </w:rPr>
      </w:pPr>
      <w:r w:rsidRPr="004D3BC9">
        <w:rPr>
          <w:rFonts w:asciiTheme="minorHAnsi" w:hAnsiTheme="minorHAnsi" w:cs="Arial"/>
          <w:szCs w:val="24"/>
          <w:lang w:val="sr-Cyrl-RS" w:eastAsia="zh-CN"/>
        </w:rPr>
        <w:t>Излаз из сепаратора је оријентисан према реципијенту, Д</w:t>
      </w:r>
      <w:r w:rsidR="00C73DE5" w:rsidRPr="004D3BC9">
        <w:rPr>
          <w:rFonts w:asciiTheme="minorHAnsi" w:hAnsiTheme="minorHAnsi" w:cs="Arial"/>
          <w:szCs w:val="24"/>
          <w:lang w:val="sr-Cyrl-RS" w:eastAsia="zh-CN"/>
        </w:rPr>
        <w:t>у</w:t>
      </w:r>
      <w:r w:rsidRPr="004D3BC9">
        <w:rPr>
          <w:rFonts w:asciiTheme="minorHAnsi" w:hAnsiTheme="minorHAnsi" w:cs="Arial"/>
          <w:szCs w:val="24"/>
          <w:lang w:val="sr-Cyrl-RS" w:eastAsia="zh-CN"/>
        </w:rPr>
        <w:t>кићком потоку. Предвиђено је да се на излазу цеви из сепаратора и њеним изласком на коту терена предвиди испусна глава са решетком и да пречишћена вода тереном оде до потока. На лицу места, обиласком терена, одредиће се траса до потока. Предвиђено је копање земље ради формира</w:t>
      </w:r>
      <w:r w:rsidR="00D04B57" w:rsidRPr="004D3BC9">
        <w:rPr>
          <w:rFonts w:asciiTheme="minorHAnsi" w:hAnsiTheme="minorHAnsi" w:cs="Arial"/>
          <w:szCs w:val="24"/>
          <w:lang w:val="sr-Cyrl-RS" w:eastAsia="zh-CN"/>
        </w:rPr>
        <w:t>ња</w:t>
      </w:r>
      <w:r w:rsidRPr="004D3BC9">
        <w:rPr>
          <w:rFonts w:asciiTheme="minorHAnsi" w:hAnsiTheme="minorHAnsi" w:cs="Arial"/>
          <w:szCs w:val="24"/>
          <w:lang w:val="sr-Cyrl-RS" w:eastAsia="zh-CN"/>
        </w:rPr>
        <w:t xml:space="preserve"> канала којим ће вода ићи до потока. Ако се у будућности тај део изгради, реципијент ће остати исти а начин довођења воде до њега ће моћи да се коригује изградњом цевне кишне канализације.</w:t>
      </w: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Pr="0074684E" w:rsidRDefault="00757F81" w:rsidP="00076F3D">
      <w:pPr>
        <w:jc w:val="center"/>
        <w:rPr>
          <w:rFonts w:asciiTheme="minorHAnsi" w:hAnsiTheme="minorHAnsi" w:cs="Calibri"/>
          <w:b/>
          <w:color w:val="000000"/>
          <w:szCs w:val="24"/>
          <w:u w:val="single"/>
          <w:lang w:val="sr-Latn-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757F81" w:rsidRDefault="00757F81" w:rsidP="00076F3D">
      <w:pPr>
        <w:jc w:val="center"/>
        <w:rPr>
          <w:rFonts w:asciiTheme="minorHAnsi" w:hAnsiTheme="minorHAnsi" w:cs="Calibri"/>
          <w:b/>
          <w:color w:val="000000"/>
          <w:szCs w:val="24"/>
          <w:u w:val="single"/>
          <w:lang w:val="sr-Cyrl-RS"/>
        </w:rPr>
      </w:pPr>
    </w:p>
    <w:p w:rsidR="008B1186" w:rsidRPr="004D3BC9" w:rsidRDefault="008B1186" w:rsidP="00076F3D">
      <w:pPr>
        <w:jc w:val="center"/>
        <w:rPr>
          <w:rFonts w:asciiTheme="minorHAnsi" w:hAnsiTheme="minorHAnsi" w:cs="Calibri"/>
          <w:b/>
          <w:color w:val="000000"/>
          <w:szCs w:val="24"/>
          <w:u w:val="single"/>
          <w:lang w:val="sr-Cyrl-RS"/>
        </w:rPr>
      </w:pPr>
      <w:r w:rsidRPr="004D3BC9">
        <w:rPr>
          <w:rFonts w:asciiTheme="minorHAnsi" w:hAnsiTheme="minorHAnsi" w:cs="Calibri"/>
          <w:b/>
          <w:color w:val="000000"/>
          <w:szCs w:val="24"/>
          <w:u w:val="single"/>
          <w:lang w:val="sr-Cyrl-RS"/>
        </w:rPr>
        <w:lastRenderedPageBreak/>
        <w:t>НУМЕРИЧКИ ПОДАЦИ</w:t>
      </w:r>
    </w:p>
    <w:p w:rsidR="007F7685" w:rsidRPr="004D3BC9" w:rsidRDefault="007F7685" w:rsidP="007F7685">
      <w:pPr>
        <w:spacing w:after="120" w:line="240" w:lineRule="auto"/>
        <w:rPr>
          <w:rFonts w:ascii="Arial" w:eastAsia="Calibri" w:hAnsi="Arial" w:cs="Arial"/>
          <w:sz w:val="20"/>
          <w:lang w:val="sr-Cyrl-RS"/>
        </w:rPr>
      </w:pPr>
    </w:p>
    <w:tbl>
      <w:tblPr>
        <w:tblW w:w="7298" w:type="dxa"/>
        <w:tblInd w:w="1160" w:type="dxa"/>
        <w:tblLook w:val="04A0" w:firstRow="1" w:lastRow="0" w:firstColumn="1" w:lastColumn="0" w:noHBand="0" w:noVBand="1"/>
      </w:tblPr>
      <w:tblGrid>
        <w:gridCol w:w="1169"/>
        <w:gridCol w:w="1073"/>
        <w:gridCol w:w="1134"/>
        <w:gridCol w:w="1134"/>
        <w:gridCol w:w="1276"/>
        <w:gridCol w:w="1602"/>
      </w:tblGrid>
      <w:tr w:rsidR="007F7685" w:rsidRPr="004D3BC9" w:rsidTr="007F7685">
        <w:trPr>
          <w:trHeight w:val="375"/>
        </w:trPr>
        <w:tc>
          <w:tcPr>
            <w:tcW w:w="7298" w:type="dxa"/>
            <w:gridSpan w:val="6"/>
            <w:tcBorders>
              <w:top w:val="nil"/>
              <w:left w:val="nil"/>
              <w:bottom w:val="nil"/>
              <w:right w:val="nil"/>
            </w:tcBorders>
            <w:shd w:val="clear" w:color="auto" w:fill="auto"/>
            <w:noWrap/>
            <w:vAlign w:val="bottom"/>
            <w:hideMark/>
          </w:tcPr>
          <w:p w:rsidR="007F7685" w:rsidRPr="004D3BC9" w:rsidRDefault="007F7685" w:rsidP="007F7685">
            <w:pPr>
              <w:spacing w:line="240" w:lineRule="auto"/>
              <w:jc w:val="center"/>
              <w:rPr>
                <w:b/>
                <w:bCs/>
                <w:color w:val="000000"/>
                <w:sz w:val="28"/>
                <w:szCs w:val="28"/>
                <w:lang w:val="sr-Cyrl-RS"/>
              </w:rPr>
            </w:pPr>
            <w:r w:rsidRPr="004D3BC9">
              <w:rPr>
                <w:b/>
                <w:bCs/>
                <w:color w:val="000000"/>
                <w:sz w:val="28"/>
                <w:szCs w:val="28"/>
                <w:lang w:val="sr-Cyrl-RS"/>
              </w:rPr>
              <w:t>Аналитички подаци о осовини</w:t>
            </w:r>
          </w:p>
        </w:tc>
      </w:tr>
      <w:tr w:rsidR="007F7685" w:rsidRPr="004D3BC9" w:rsidTr="007F7685">
        <w:trPr>
          <w:trHeight w:val="315"/>
        </w:trPr>
        <w:tc>
          <w:tcPr>
            <w:tcW w:w="1169" w:type="dxa"/>
            <w:tcBorders>
              <w:top w:val="nil"/>
              <w:left w:val="nil"/>
              <w:bottom w:val="nil"/>
              <w:right w:val="nil"/>
            </w:tcBorders>
            <w:shd w:val="clear" w:color="auto" w:fill="auto"/>
            <w:noWrap/>
            <w:vAlign w:val="bottom"/>
            <w:hideMark/>
          </w:tcPr>
          <w:p w:rsidR="007F7685" w:rsidRPr="004D3BC9" w:rsidRDefault="007F7685" w:rsidP="007F7685">
            <w:pPr>
              <w:spacing w:line="240" w:lineRule="auto"/>
              <w:jc w:val="center"/>
              <w:rPr>
                <w:b/>
                <w:bCs/>
                <w:color w:val="000000"/>
                <w:sz w:val="28"/>
                <w:szCs w:val="28"/>
                <w:lang w:val="sr-Cyrl-RS"/>
              </w:rPr>
            </w:pPr>
          </w:p>
        </w:tc>
        <w:tc>
          <w:tcPr>
            <w:tcW w:w="1073"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34"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34"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86"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602"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r>
      <w:tr w:rsidR="007F7685" w:rsidRPr="004D3BC9" w:rsidTr="007F7685">
        <w:trPr>
          <w:trHeight w:val="315"/>
        </w:trPr>
        <w:tc>
          <w:tcPr>
            <w:tcW w:w="1169"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Station</w:t>
            </w:r>
          </w:p>
        </w:tc>
        <w:tc>
          <w:tcPr>
            <w:tcW w:w="1073"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R</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A</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Phi-T</w:t>
            </w:r>
          </w:p>
        </w:tc>
        <w:tc>
          <w:tcPr>
            <w:tcW w:w="1186"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YH</w:t>
            </w:r>
          </w:p>
        </w:tc>
        <w:tc>
          <w:tcPr>
            <w:tcW w:w="1602" w:type="dxa"/>
            <w:tcBorders>
              <w:top w:val="double" w:sz="6" w:space="0" w:color="auto"/>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XH</w:t>
            </w:r>
          </w:p>
        </w:tc>
      </w:tr>
      <w:tr w:rsidR="007F7685" w:rsidRPr="004D3BC9" w:rsidTr="007F7685">
        <w:trPr>
          <w:trHeight w:val="300"/>
        </w:trPr>
        <w:tc>
          <w:tcPr>
            <w:tcW w:w="1169"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Stat-Diff</w:t>
            </w:r>
          </w:p>
        </w:tc>
        <w:tc>
          <w:tcPr>
            <w:tcW w:w="107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T1</w:t>
            </w:r>
          </w:p>
        </w:tc>
        <w:tc>
          <w:tcPr>
            <w:tcW w:w="1134"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T2</w:t>
            </w:r>
          </w:p>
        </w:tc>
        <w:tc>
          <w:tcPr>
            <w:tcW w:w="1134"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D-Phi</w:t>
            </w:r>
          </w:p>
        </w:tc>
        <w:tc>
          <w:tcPr>
            <w:tcW w:w="1186"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YT</w:t>
            </w:r>
          </w:p>
        </w:tc>
        <w:tc>
          <w:tcPr>
            <w:tcW w:w="1602"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XT</w:t>
            </w:r>
          </w:p>
        </w:tc>
      </w:tr>
      <w:tr w:rsidR="007F7685" w:rsidRPr="004D3BC9" w:rsidTr="007F7685">
        <w:trPr>
          <w:trHeight w:val="315"/>
        </w:trPr>
        <w:tc>
          <w:tcPr>
            <w:tcW w:w="1169" w:type="dxa"/>
            <w:tcBorders>
              <w:top w:val="nil"/>
              <w:left w:val="double" w:sz="6" w:space="0" w:color="auto"/>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 </w:t>
            </w:r>
          </w:p>
        </w:tc>
        <w:tc>
          <w:tcPr>
            <w:tcW w:w="1073"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 </w:t>
            </w:r>
          </w:p>
        </w:tc>
        <w:tc>
          <w:tcPr>
            <w:tcW w:w="1134"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S</w:t>
            </w:r>
          </w:p>
        </w:tc>
        <w:tc>
          <w:tcPr>
            <w:tcW w:w="1134"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Phi-S</w:t>
            </w:r>
          </w:p>
        </w:tc>
        <w:tc>
          <w:tcPr>
            <w:tcW w:w="1186"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YM</w:t>
            </w:r>
          </w:p>
        </w:tc>
        <w:tc>
          <w:tcPr>
            <w:tcW w:w="1602" w:type="dxa"/>
            <w:tcBorders>
              <w:top w:val="nil"/>
              <w:left w:val="nil"/>
              <w:bottom w:val="double" w:sz="6" w:space="0" w:color="auto"/>
              <w:right w:val="double" w:sz="6"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XM</w:t>
            </w:r>
          </w:p>
        </w:tc>
      </w:tr>
      <w:tr w:rsidR="007F7685" w:rsidRPr="004D3BC9" w:rsidTr="007F7685">
        <w:trPr>
          <w:trHeight w:val="330"/>
        </w:trPr>
        <w:tc>
          <w:tcPr>
            <w:tcW w:w="1169" w:type="dxa"/>
            <w:tcBorders>
              <w:top w:val="nil"/>
              <w:left w:val="nil"/>
              <w:bottom w:val="nil"/>
              <w:right w:val="nil"/>
            </w:tcBorders>
            <w:shd w:val="clear" w:color="auto" w:fill="auto"/>
            <w:noWrap/>
            <w:vAlign w:val="bottom"/>
            <w:hideMark/>
          </w:tcPr>
          <w:p w:rsidR="007F7685" w:rsidRPr="004D3BC9" w:rsidRDefault="007F7685" w:rsidP="007F7685">
            <w:pPr>
              <w:spacing w:line="240" w:lineRule="auto"/>
              <w:jc w:val="center"/>
              <w:rPr>
                <w:b/>
                <w:bCs/>
                <w:color w:val="000000"/>
                <w:lang w:val="sr-Cyrl-RS"/>
              </w:rPr>
            </w:pPr>
          </w:p>
        </w:tc>
        <w:tc>
          <w:tcPr>
            <w:tcW w:w="1073"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34"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34"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86"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602"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r>
      <w:tr w:rsidR="007F7685" w:rsidRPr="004D3BC9" w:rsidTr="007F7685">
        <w:trPr>
          <w:trHeight w:val="315"/>
        </w:trPr>
        <w:tc>
          <w:tcPr>
            <w:tcW w:w="1169"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073"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50.00</w:t>
            </w:r>
          </w:p>
        </w:tc>
        <w:tc>
          <w:tcPr>
            <w:tcW w:w="1186"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7446197.52</w:t>
            </w:r>
          </w:p>
        </w:tc>
        <w:tc>
          <w:tcPr>
            <w:tcW w:w="1602" w:type="dxa"/>
            <w:tcBorders>
              <w:top w:val="double" w:sz="6" w:space="0" w:color="auto"/>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4793225.87</w:t>
            </w:r>
          </w:p>
        </w:tc>
      </w:tr>
      <w:tr w:rsidR="007F7685" w:rsidRPr="004D3BC9" w:rsidTr="007F7685">
        <w:trPr>
          <w:trHeight w:val="300"/>
        </w:trPr>
        <w:tc>
          <w:tcPr>
            <w:tcW w:w="1169"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587.20</w:t>
            </w:r>
          </w:p>
        </w:tc>
        <w:tc>
          <w:tcPr>
            <w:tcW w:w="107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86"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602"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r>
      <w:tr w:rsidR="007F7685" w:rsidRPr="004D3BC9" w:rsidTr="007F7685">
        <w:trPr>
          <w:trHeight w:val="315"/>
        </w:trPr>
        <w:tc>
          <w:tcPr>
            <w:tcW w:w="1169" w:type="dxa"/>
            <w:tcBorders>
              <w:top w:val="nil"/>
              <w:left w:val="double" w:sz="6" w:space="0" w:color="auto"/>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c>
          <w:tcPr>
            <w:tcW w:w="1073"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c>
          <w:tcPr>
            <w:tcW w:w="1134"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587.20</w:t>
            </w:r>
          </w:p>
        </w:tc>
        <w:tc>
          <w:tcPr>
            <w:tcW w:w="1134"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50.00</w:t>
            </w:r>
          </w:p>
        </w:tc>
        <w:tc>
          <w:tcPr>
            <w:tcW w:w="1186"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602" w:type="dxa"/>
            <w:tcBorders>
              <w:top w:val="nil"/>
              <w:left w:val="nil"/>
              <w:bottom w:val="double" w:sz="6"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r>
      <w:tr w:rsidR="007F7685" w:rsidRPr="004D3BC9" w:rsidTr="007F7685">
        <w:trPr>
          <w:trHeight w:val="330"/>
        </w:trPr>
        <w:tc>
          <w:tcPr>
            <w:tcW w:w="1169" w:type="dxa"/>
            <w:tcBorders>
              <w:top w:val="nil"/>
              <w:left w:val="nil"/>
              <w:bottom w:val="nil"/>
              <w:right w:val="nil"/>
            </w:tcBorders>
            <w:shd w:val="clear" w:color="auto" w:fill="auto"/>
            <w:noWrap/>
            <w:vAlign w:val="bottom"/>
            <w:hideMark/>
          </w:tcPr>
          <w:p w:rsidR="007F7685" w:rsidRPr="004D3BC9" w:rsidRDefault="007F7685" w:rsidP="007F7685">
            <w:pPr>
              <w:spacing w:line="240" w:lineRule="auto"/>
              <w:jc w:val="right"/>
              <w:rPr>
                <w:color w:val="000000"/>
                <w:lang w:val="sr-Cyrl-RS"/>
              </w:rPr>
            </w:pPr>
          </w:p>
        </w:tc>
        <w:tc>
          <w:tcPr>
            <w:tcW w:w="1073"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34"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34"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86"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602"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r>
      <w:tr w:rsidR="007F7685" w:rsidRPr="004D3BC9" w:rsidTr="007F7685">
        <w:trPr>
          <w:trHeight w:val="315"/>
        </w:trPr>
        <w:tc>
          <w:tcPr>
            <w:tcW w:w="1169"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587.20</w:t>
            </w:r>
          </w:p>
        </w:tc>
        <w:tc>
          <w:tcPr>
            <w:tcW w:w="1073"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186" w:type="dxa"/>
            <w:tcBorders>
              <w:top w:val="double" w:sz="6"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7446612.74</w:t>
            </w:r>
          </w:p>
        </w:tc>
        <w:tc>
          <w:tcPr>
            <w:tcW w:w="1602" w:type="dxa"/>
            <w:tcBorders>
              <w:top w:val="double" w:sz="6" w:space="0" w:color="auto"/>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4793641.08</w:t>
            </w:r>
          </w:p>
        </w:tc>
      </w:tr>
      <w:tr w:rsidR="007F7685" w:rsidRPr="004D3BC9" w:rsidTr="007F7685">
        <w:trPr>
          <w:trHeight w:val="315"/>
        </w:trPr>
        <w:tc>
          <w:tcPr>
            <w:tcW w:w="1169" w:type="dxa"/>
            <w:tcBorders>
              <w:top w:val="nil"/>
              <w:left w:val="double" w:sz="6" w:space="0" w:color="auto"/>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color w:val="000000"/>
                <w:sz w:val="22"/>
                <w:lang w:val="sr-Cyrl-RS"/>
              </w:rPr>
            </w:pPr>
            <w:r w:rsidRPr="004D3BC9">
              <w:rPr>
                <w:color w:val="000000"/>
                <w:sz w:val="22"/>
                <w:lang w:val="sr-Cyrl-RS"/>
              </w:rPr>
              <w:t>0.00</w:t>
            </w:r>
          </w:p>
        </w:tc>
        <w:tc>
          <w:tcPr>
            <w:tcW w:w="1073"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c>
          <w:tcPr>
            <w:tcW w:w="1134"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c>
          <w:tcPr>
            <w:tcW w:w="1134"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c>
          <w:tcPr>
            <w:tcW w:w="1186"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c>
          <w:tcPr>
            <w:tcW w:w="1602" w:type="dxa"/>
            <w:tcBorders>
              <w:top w:val="nil"/>
              <w:left w:val="nil"/>
              <w:bottom w:val="double" w:sz="6" w:space="0" w:color="auto"/>
              <w:right w:val="double" w:sz="6" w:space="0" w:color="auto"/>
            </w:tcBorders>
            <w:shd w:val="clear" w:color="auto" w:fill="auto"/>
            <w:noWrap/>
            <w:vAlign w:val="bottom"/>
            <w:hideMark/>
          </w:tcPr>
          <w:p w:rsidR="007F7685" w:rsidRPr="004D3BC9" w:rsidRDefault="007F7685" w:rsidP="007F7685">
            <w:pPr>
              <w:spacing w:line="240" w:lineRule="auto"/>
              <w:rPr>
                <w:color w:val="000000"/>
                <w:sz w:val="22"/>
                <w:lang w:val="sr-Cyrl-RS"/>
              </w:rPr>
            </w:pPr>
            <w:r w:rsidRPr="004D3BC9">
              <w:rPr>
                <w:color w:val="000000"/>
                <w:sz w:val="22"/>
                <w:lang w:val="sr-Cyrl-RS"/>
              </w:rPr>
              <w:t> </w:t>
            </w:r>
          </w:p>
        </w:tc>
      </w:tr>
    </w:tbl>
    <w:p w:rsidR="007204B5" w:rsidRPr="004D3BC9" w:rsidRDefault="007204B5" w:rsidP="007F7685">
      <w:pPr>
        <w:spacing w:after="120" w:line="240" w:lineRule="auto"/>
        <w:rPr>
          <w:rFonts w:eastAsia="Calibri" w:cs="Arial"/>
          <w:szCs w:val="24"/>
          <w:lang w:val="sr-Cyrl-RS"/>
        </w:rPr>
      </w:pPr>
    </w:p>
    <w:p w:rsidR="007204B5" w:rsidRPr="004D3BC9" w:rsidRDefault="007204B5" w:rsidP="007F7685">
      <w:pPr>
        <w:spacing w:after="120" w:line="240" w:lineRule="auto"/>
        <w:rPr>
          <w:rFonts w:eastAsia="Calibri" w:cs="Arial"/>
          <w:szCs w:val="24"/>
          <w:lang w:val="sr-Cyrl-RS"/>
        </w:rPr>
      </w:pPr>
    </w:p>
    <w:tbl>
      <w:tblPr>
        <w:tblW w:w="5000" w:type="pct"/>
        <w:jc w:val="center"/>
        <w:tblLook w:val="04A0" w:firstRow="1" w:lastRow="0" w:firstColumn="1" w:lastColumn="0" w:noHBand="0" w:noVBand="1"/>
      </w:tblPr>
      <w:tblGrid>
        <w:gridCol w:w="1071"/>
        <w:gridCol w:w="1427"/>
        <w:gridCol w:w="1021"/>
        <w:gridCol w:w="1017"/>
        <w:gridCol w:w="1163"/>
        <w:gridCol w:w="813"/>
        <w:gridCol w:w="1067"/>
        <w:gridCol w:w="982"/>
        <w:gridCol w:w="1077"/>
      </w:tblGrid>
      <w:tr w:rsidR="007F7685" w:rsidRPr="004D3BC9" w:rsidTr="00483E4E">
        <w:trPr>
          <w:trHeight w:val="375"/>
          <w:jc w:val="center"/>
        </w:trPr>
        <w:tc>
          <w:tcPr>
            <w:tcW w:w="9638" w:type="dxa"/>
            <w:gridSpan w:val="9"/>
            <w:tcBorders>
              <w:top w:val="nil"/>
              <w:left w:val="nil"/>
              <w:bottom w:val="nil"/>
              <w:right w:val="nil"/>
            </w:tcBorders>
            <w:shd w:val="clear" w:color="auto" w:fill="auto"/>
            <w:noWrap/>
            <w:vAlign w:val="bottom"/>
            <w:hideMark/>
          </w:tcPr>
          <w:p w:rsidR="007F7685" w:rsidRPr="004D3BC9" w:rsidRDefault="007F7685" w:rsidP="007F7685">
            <w:pPr>
              <w:spacing w:line="240" w:lineRule="auto"/>
              <w:jc w:val="center"/>
              <w:rPr>
                <w:b/>
                <w:bCs/>
                <w:color w:val="000000"/>
                <w:sz w:val="28"/>
                <w:szCs w:val="28"/>
                <w:lang w:val="sr-Cyrl-RS"/>
              </w:rPr>
            </w:pPr>
            <w:r w:rsidRPr="004D3BC9">
              <w:rPr>
                <w:b/>
                <w:bCs/>
                <w:color w:val="000000"/>
                <w:sz w:val="28"/>
                <w:szCs w:val="28"/>
                <w:lang w:val="sr-Cyrl-RS"/>
              </w:rPr>
              <w:t>Аналитички подаци о нивелети</w:t>
            </w:r>
          </w:p>
        </w:tc>
      </w:tr>
      <w:tr w:rsidR="00483E4E" w:rsidRPr="004D3BC9" w:rsidTr="00483E4E">
        <w:trPr>
          <w:trHeight w:val="315"/>
          <w:jc w:val="center"/>
        </w:trPr>
        <w:tc>
          <w:tcPr>
            <w:tcW w:w="1071" w:type="dxa"/>
            <w:tcBorders>
              <w:top w:val="nil"/>
              <w:left w:val="nil"/>
              <w:bottom w:val="nil"/>
              <w:right w:val="nil"/>
            </w:tcBorders>
            <w:shd w:val="clear" w:color="auto" w:fill="auto"/>
            <w:noWrap/>
            <w:vAlign w:val="bottom"/>
            <w:hideMark/>
          </w:tcPr>
          <w:p w:rsidR="007F7685" w:rsidRPr="004D3BC9" w:rsidRDefault="007F7685" w:rsidP="007F7685">
            <w:pPr>
              <w:spacing w:line="240" w:lineRule="auto"/>
              <w:jc w:val="center"/>
              <w:rPr>
                <w:b/>
                <w:bCs/>
                <w:color w:val="000000"/>
                <w:sz w:val="28"/>
                <w:szCs w:val="28"/>
                <w:lang w:val="sr-Cyrl-RS"/>
              </w:rPr>
            </w:pPr>
          </w:p>
        </w:tc>
        <w:tc>
          <w:tcPr>
            <w:tcW w:w="1427"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021"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017"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163"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813"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067"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982"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c>
          <w:tcPr>
            <w:tcW w:w="1077" w:type="dxa"/>
            <w:tcBorders>
              <w:top w:val="nil"/>
              <w:left w:val="nil"/>
              <w:bottom w:val="nil"/>
              <w:right w:val="nil"/>
            </w:tcBorders>
            <w:shd w:val="clear" w:color="auto" w:fill="auto"/>
            <w:noWrap/>
            <w:vAlign w:val="bottom"/>
            <w:hideMark/>
          </w:tcPr>
          <w:p w:rsidR="007F7685" w:rsidRPr="004D3BC9" w:rsidRDefault="007F7685" w:rsidP="007F7685">
            <w:pPr>
              <w:spacing w:line="240" w:lineRule="auto"/>
              <w:rPr>
                <w:rFonts w:ascii="Times New Roman" w:hAnsi="Times New Roman"/>
                <w:sz w:val="20"/>
                <w:lang w:val="sr-Cyrl-RS"/>
              </w:rPr>
            </w:pPr>
          </w:p>
        </w:tc>
      </w:tr>
      <w:tr w:rsidR="00483E4E" w:rsidRPr="004D3BC9" w:rsidTr="00483E4E">
        <w:trPr>
          <w:trHeight w:val="330"/>
          <w:jc w:val="center"/>
        </w:trPr>
        <w:tc>
          <w:tcPr>
            <w:tcW w:w="1071" w:type="dxa"/>
            <w:tcBorders>
              <w:top w:val="double" w:sz="6" w:space="0" w:color="auto"/>
              <w:left w:val="double" w:sz="6" w:space="0" w:color="auto"/>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Element</w:t>
            </w:r>
          </w:p>
        </w:tc>
        <w:tc>
          <w:tcPr>
            <w:tcW w:w="1427"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Staciona</w:t>
            </w:r>
            <w:r w:rsidR="00483E4E" w:rsidRPr="004D3BC9">
              <w:rPr>
                <w:b/>
                <w:bCs/>
                <w:color w:val="000000"/>
                <w:lang w:val="sr-Cyrl-RS"/>
              </w:rPr>
              <w:t>ž</w:t>
            </w:r>
            <w:r w:rsidRPr="004D3BC9">
              <w:rPr>
                <w:b/>
                <w:bCs/>
                <w:color w:val="000000"/>
                <w:lang w:val="sr-Cyrl-RS"/>
              </w:rPr>
              <w:t>a</w:t>
            </w:r>
          </w:p>
        </w:tc>
        <w:tc>
          <w:tcPr>
            <w:tcW w:w="1021"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Kota</w:t>
            </w:r>
          </w:p>
        </w:tc>
        <w:tc>
          <w:tcPr>
            <w:tcW w:w="1017"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Rv</w:t>
            </w:r>
          </w:p>
        </w:tc>
        <w:tc>
          <w:tcPr>
            <w:tcW w:w="1163"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Tangenta</w:t>
            </w:r>
          </w:p>
        </w:tc>
        <w:tc>
          <w:tcPr>
            <w:tcW w:w="813"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Ymax</w:t>
            </w:r>
          </w:p>
        </w:tc>
        <w:tc>
          <w:tcPr>
            <w:tcW w:w="1067"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dI / In [%]</w:t>
            </w:r>
          </w:p>
        </w:tc>
        <w:tc>
          <w:tcPr>
            <w:tcW w:w="982" w:type="dxa"/>
            <w:tcBorders>
              <w:top w:val="double" w:sz="6" w:space="0" w:color="auto"/>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Du</w:t>
            </w:r>
            <w:r w:rsidR="00483E4E" w:rsidRPr="004D3BC9">
              <w:rPr>
                <w:b/>
                <w:bCs/>
                <w:color w:val="000000"/>
                <w:lang w:val="sr-Cyrl-RS"/>
              </w:rPr>
              <w:t>ž</w:t>
            </w:r>
            <w:r w:rsidRPr="004D3BC9">
              <w:rPr>
                <w:b/>
                <w:bCs/>
                <w:color w:val="000000"/>
                <w:lang w:val="sr-Cyrl-RS"/>
              </w:rPr>
              <w:t>ina</w:t>
            </w:r>
          </w:p>
        </w:tc>
        <w:tc>
          <w:tcPr>
            <w:tcW w:w="1077" w:type="dxa"/>
            <w:tcBorders>
              <w:top w:val="double" w:sz="6" w:space="0" w:color="auto"/>
              <w:left w:val="nil"/>
              <w:bottom w:val="double" w:sz="6" w:space="0" w:color="auto"/>
              <w:right w:val="double" w:sz="6" w:space="0" w:color="auto"/>
            </w:tcBorders>
            <w:shd w:val="clear" w:color="auto" w:fill="auto"/>
            <w:noWrap/>
            <w:vAlign w:val="bottom"/>
            <w:hideMark/>
          </w:tcPr>
          <w:p w:rsidR="007F7685" w:rsidRPr="004D3BC9" w:rsidRDefault="007F7685" w:rsidP="007F7685">
            <w:pPr>
              <w:spacing w:line="240" w:lineRule="auto"/>
              <w:jc w:val="center"/>
              <w:rPr>
                <w:b/>
                <w:bCs/>
                <w:color w:val="000000"/>
                <w:lang w:val="sr-Cyrl-RS"/>
              </w:rPr>
            </w:pPr>
            <w:r w:rsidRPr="004D3BC9">
              <w:rPr>
                <w:b/>
                <w:bCs/>
                <w:color w:val="000000"/>
                <w:lang w:val="sr-Cyrl-RS"/>
              </w:rPr>
              <w:t>Vis. razlika</w:t>
            </w:r>
          </w:p>
        </w:tc>
      </w:tr>
      <w:tr w:rsidR="00483E4E" w:rsidRPr="004D3BC9" w:rsidTr="00483E4E">
        <w:trPr>
          <w:trHeight w:val="315"/>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TPN</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0+000.00</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1660.19</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0.00</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197"/>
          <w:jc w:val="center"/>
        </w:trPr>
        <w:tc>
          <w:tcPr>
            <w:tcW w:w="1071"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In=const.</w:t>
            </w:r>
          </w:p>
        </w:tc>
        <w:tc>
          <w:tcPr>
            <w:tcW w:w="1427"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21"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17"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-4.10</w:t>
            </w:r>
          </w:p>
        </w:tc>
        <w:tc>
          <w:tcPr>
            <w:tcW w:w="982" w:type="dxa"/>
            <w:tcBorders>
              <w:top w:val="single" w:sz="4" w:space="0" w:color="auto"/>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22.08</w:t>
            </w:r>
          </w:p>
        </w:tc>
        <w:tc>
          <w:tcPr>
            <w:tcW w:w="1077" w:type="dxa"/>
            <w:tcBorders>
              <w:top w:val="single" w:sz="4" w:space="0" w:color="auto"/>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-0.91</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PVK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0+005.70</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1659.95</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EXT</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0+015.95</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1659.74</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TPN</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0+022.08</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1659.28</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250.00</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16.38</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-0.54</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-13.10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32.75</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2.15</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KVK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0+038.45</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1660.76</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179"/>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In=const.</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9.00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330.04</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29.70</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PVK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0+339.11</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1687.82</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TPN</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0+352.11</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1688.99</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400.00</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13.00</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0.21</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6.50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26.00</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-0.85</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KVK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0+365.11</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1689.31</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197"/>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In=const.</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2.50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80.12</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2.00</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PVK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0+402.23</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1690.24</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TPN</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0+432.23</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1690.99</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1200.00</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30.00</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0.38</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5.00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60.00</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-1.50</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EXT</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0+432.23</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1690.61</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KVK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0+462.23</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1690.24</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116"/>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In=const.</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-2.50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110.72</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-2.77</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PVK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0+531.95</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1688.50</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30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TPN</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0+542.95</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1688.22</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400.00</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11.00</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0.15</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5.50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22.00</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-0.61</w:t>
            </w:r>
          </w:p>
        </w:tc>
      </w:tr>
      <w:tr w:rsidR="00483E4E" w:rsidRPr="004D3BC9" w:rsidTr="00483E4E">
        <w:trPr>
          <w:trHeight w:val="179"/>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KVK</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0+553.95</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1687.34</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r w:rsidR="00483E4E" w:rsidRPr="004D3BC9" w:rsidTr="00483E4E">
        <w:trPr>
          <w:trHeight w:val="70"/>
          <w:jc w:val="center"/>
        </w:trPr>
        <w:tc>
          <w:tcPr>
            <w:tcW w:w="1071" w:type="dxa"/>
            <w:tcBorders>
              <w:top w:val="nil"/>
              <w:left w:val="double" w:sz="6" w:space="0" w:color="auto"/>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In=const.</w:t>
            </w:r>
          </w:p>
        </w:tc>
        <w:tc>
          <w:tcPr>
            <w:tcW w:w="142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21"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1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16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-8.00</w:t>
            </w:r>
          </w:p>
        </w:tc>
        <w:tc>
          <w:tcPr>
            <w:tcW w:w="982" w:type="dxa"/>
            <w:tcBorders>
              <w:top w:val="nil"/>
              <w:left w:val="nil"/>
              <w:bottom w:val="single" w:sz="4"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44.25</w:t>
            </w:r>
          </w:p>
        </w:tc>
        <w:tc>
          <w:tcPr>
            <w:tcW w:w="1077" w:type="dxa"/>
            <w:tcBorders>
              <w:top w:val="nil"/>
              <w:left w:val="nil"/>
              <w:bottom w:val="single" w:sz="4" w:space="0" w:color="auto"/>
              <w:right w:val="double" w:sz="6"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-3.54</w:t>
            </w:r>
          </w:p>
        </w:tc>
      </w:tr>
      <w:tr w:rsidR="00483E4E" w:rsidRPr="004D3BC9" w:rsidTr="00483E4E">
        <w:trPr>
          <w:trHeight w:val="70"/>
          <w:jc w:val="center"/>
        </w:trPr>
        <w:tc>
          <w:tcPr>
            <w:tcW w:w="1071" w:type="dxa"/>
            <w:tcBorders>
              <w:top w:val="nil"/>
              <w:left w:val="double" w:sz="6" w:space="0" w:color="auto"/>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TPN</w:t>
            </w:r>
          </w:p>
        </w:tc>
        <w:tc>
          <w:tcPr>
            <w:tcW w:w="1427"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0+587.20</w:t>
            </w:r>
          </w:p>
        </w:tc>
        <w:tc>
          <w:tcPr>
            <w:tcW w:w="1021"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1684.68</w:t>
            </w:r>
          </w:p>
        </w:tc>
        <w:tc>
          <w:tcPr>
            <w:tcW w:w="1017"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jc w:val="right"/>
              <w:rPr>
                <w:rFonts w:asciiTheme="minorHAnsi" w:hAnsiTheme="minorHAnsi"/>
                <w:color w:val="000000"/>
                <w:sz w:val="22"/>
                <w:lang w:val="sr-Cyrl-RS"/>
              </w:rPr>
            </w:pPr>
            <w:r w:rsidRPr="004D3BC9">
              <w:rPr>
                <w:rFonts w:asciiTheme="minorHAnsi" w:hAnsiTheme="minorHAnsi"/>
                <w:color w:val="000000"/>
                <w:sz w:val="22"/>
                <w:lang w:val="sr-Cyrl-RS"/>
              </w:rPr>
              <w:t>0.00</w:t>
            </w:r>
          </w:p>
        </w:tc>
        <w:tc>
          <w:tcPr>
            <w:tcW w:w="1163"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813"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67"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982" w:type="dxa"/>
            <w:tcBorders>
              <w:top w:val="nil"/>
              <w:left w:val="nil"/>
              <w:bottom w:val="double" w:sz="6" w:space="0" w:color="auto"/>
              <w:right w:val="single" w:sz="4"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c>
          <w:tcPr>
            <w:tcW w:w="1077" w:type="dxa"/>
            <w:tcBorders>
              <w:top w:val="nil"/>
              <w:left w:val="nil"/>
              <w:bottom w:val="double" w:sz="6" w:space="0" w:color="auto"/>
              <w:right w:val="double" w:sz="6" w:space="0" w:color="auto"/>
            </w:tcBorders>
            <w:shd w:val="clear" w:color="auto" w:fill="auto"/>
            <w:noWrap/>
            <w:vAlign w:val="bottom"/>
            <w:hideMark/>
          </w:tcPr>
          <w:p w:rsidR="007F7685" w:rsidRPr="004D3BC9" w:rsidRDefault="007F7685" w:rsidP="007F7685">
            <w:pPr>
              <w:spacing w:line="240" w:lineRule="auto"/>
              <w:rPr>
                <w:rFonts w:asciiTheme="minorHAnsi" w:hAnsiTheme="minorHAnsi"/>
                <w:color w:val="000000"/>
                <w:sz w:val="22"/>
                <w:lang w:val="sr-Cyrl-RS"/>
              </w:rPr>
            </w:pPr>
            <w:r w:rsidRPr="004D3BC9">
              <w:rPr>
                <w:rFonts w:asciiTheme="minorHAnsi" w:hAnsiTheme="minorHAnsi"/>
                <w:color w:val="000000"/>
                <w:sz w:val="22"/>
                <w:lang w:val="sr-Cyrl-RS"/>
              </w:rPr>
              <w:t> </w:t>
            </w:r>
          </w:p>
        </w:tc>
      </w:tr>
    </w:tbl>
    <w:p w:rsidR="008B1186" w:rsidRPr="004D3BC9" w:rsidRDefault="008B1186" w:rsidP="00076F3D">
      <w:pPr>
        <w:pStyle w:val="BodyText"/>
        <w:spacing w:before="11"/>
        <w:rPr>
          <w:rFonts w:asciiTheme="minorHAnsi" w:hAnsiTheme="minorHAnsi"/>
          <w:i w:val="0"/>
          <w:lang w:val="sr-Cyrl-RS"/>
        </w:rPr>
      </w:pPr>
    </w:p>
    <w:p w:rsidR="007F7685" w:rsidRPr="004D3BC9" w:rsidRDefault="007F7685" w:rsidP="00076F3D">
      <w:pPr>
        <w:pStyle w:val="BodyText"/>
        <w:spacing w:before="11"/>
        <w:rPr>
          <w:rFonts w:asciiTheme="minorHAnsi" w:hAnsiTheme="minorHAnsi"/>
          <w:i w:val="0"/>
          <w:lang w:val="sr-Cyrl-RS"/>
        </w:rPr>
      </w:pPr>
    </w:p>
    <w:p w:rsidR="006C7281" w:rsidRPr="004D3BC9" w:rsidRDefault="0088737F" w:rsidP="00E5195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б) могућ</w:t>
      </w:r>
      <w:r w:rsidR="006C7281" w:rsidRPr="004D3BC9">
        <w:rPr>
          <w:rFonts w:asciiTheme="minorHAnsi" w:hAnsiTheme="minorHAnsi"/>
          <w:b/>
          <w:i w:val="0"/>
          <w:lang w:val="sr-Cyrl-RS"/>
        </w:rPr>
        <w:t xml:space="preserve">е кумулирање са ефектима других </w:t>
      </w:r>
      <w:r w:rsidRPr="004D3BC9">
        <w:rPr>
          <w:rFonts w:asciiTheme="minorHAnsi" w:hAnsiTheme="minorHAnsi"/>
          <w:b/>
          <w:i w:val="0"/>
          <w:lang w:val="sr-Cyrl-RS"/>
        </w:rPr>
        <w:t xml:space="preserve">пројеката; </w:t>
      </w:r>
    </w:p>
    <w:p w:rsidR="00E51950" w:rsidRPr="004D3BC9" w:rsidRDefault="00E51950" w:rsidP="00E51950">
      <w:pPr>
        <w:rPr>
          <w:lang w:val="sr-Cyrl-RS"/>
        </w:rPr>
      </w:pPr>
      <w:r w:rsidRPr="004D3BC9">
        <w:rPr>
          <w:lang w:val="sr-Cyrl-RS"/>
        </w:rPr>
        <w:lastRenderedPageBreak/>
        <w:t>У зони изградње предметне приступне саобраћајнице „S1“ и паркинга за путничке аутомобиле налази се доминантни извор потенцијалних негативних утицаја на животну средину државни пут IIA реда бр. 198. Утицаји поменутог пута IIA реда бр. 198 су вишеструко израженији у односу на утицаје и емисије са приступне саобраћајнице и планираног паркинга, првенствено због огромне разлике у саобраћајном оптерећењу ове две саобраћајнице. Дакле, могући су незнатни кумулативни утицаји с обзиром да је носилац главних утицаја сам постојећи пут IIA реда бр. 198.</w:t>
      </w:r>
    </w:p>
    <w:p w:rsidR="00E51950" w:rsidRPr="004D3BC9" w:rsidRDefault="00E51950" w:rsidP="00E51950">
      <w:pPr>
        <w:rPr>
          <w:lang w:val="sr-Cyrl-RS"/>
        </w:rPr>
      </w:pPr>
    </w:p>
    <w:p w:rsidR="00E51950" w:rsidRPr="004D3BC9" w:rsidRDefault="00E51950" w:rsidP="00E51950">
      <w:pPr>
        <w:rPr>
          <w:lang w:val="sr-Cyrl-RS"/>
        </w:rPr>
      </w:pPr>
      <w:r w:rsidRPr="004D3BC9">
        <w:rPr>
          <w:lang w:val="sr-Cyrl-RS"/>
        </w:rPr>
        <w:t>Што се тиче саме приступне саобраћајнице, треба истаћи да она представља линеарни објекат самим тим и загађење ваздуха се јавља у границама путног појаса (коридора).</w:t>
      </w:r>
    </w:p>
    <w:p w:rsidR="00E51950" w:rsidRPr="004D3BC9" w:rsidRDefault="00E51950" w:rsidP="00E51950">
      <w:pPr>
        <w:rPr>
          <w:lang w:val="sr-Cyrl-RS"/>
        </w:rPr>
      </w:pPr>
    </w:p>
    <w:p w:rsidR="006C7281" w:rsidRPr="004D3BC9" w:rsidRDefault="00E51950" w:rsidP="00E51950">
      <w:pPr>
        <w:rPr>
          <w:lang w:val="sr-Cyrl-RS"/>
        </w:rPr>
      </w:pPr>
      <w:r w:rsidRPr="004D3BC9">
        <w:rPr>
          <w:lang w:val="sr-Cyrl-RS"/>
        </w:rPr>
        <w:t>Других кумулативних утицаја пројекта на животну средину нема.</w:t>
      </w:r>
    </w:p>
    <w:p w:rsidR="00483E4E" w:rsidRPr="004D3BC9" w:rsidRDefault="00483E4E" w:rsidP="00483E4E">
      <w:pPr>
        <w:rPr>
          <w:lang w:val="sr-Cyrl-RS"/>
        </w:rPr>
      </w:pPr>
    </w:p>
    <w:p w:rsidR="006600E6" w:rsidRPr="004D3BC9" w:rsidRDefault="0088737F" w:rsidP="00E5195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в) коришћење природних ресурса и енергије;</w:t>
      </w:r>
    </w:p>
    <w:p w:rsidR="00E51950" w:rsidRPr="004D3BC9" w:rsidRDefault="00E51950" w:rsidP="00BB03FB">
      <w:pPr>
        <w:rPr>
          <w:lang w:val="sr-Cyrl-RS"/>
        </w:rPr>
      </w:pPr>
      <w:r w:rsidRPr="004D3BC9">
        <w:rPr>
          <w:lang w:val="sr-Cyrl-RS"/>
        </w:rPr>
        <w:t>За изградњу предметне саобраћајнице употребиће се уобичајени грађевински материјали за ову врсту радова (агрегат,  цемент, бетонско гвожђе и други).</w:t>
      </w:r>
    </w:p>
    <w:p w:rsidR="00E51950" w:rsidRPr="004D3BC9" w:rsidRDefault="00E51950" w:rsidP="00BB03FB">
      <w:pPr>
        <w:rPr>
          <w:lang w:val="sr-Cyrl-RS"/>
        </w:rPr>
      </w:pPr>
    </w:p>
    <w:p w:rsidR="00E51950" w:rsidRPr="004D3BC9" w:rsidRDefault="00E51950" w:rsidP="00BB03FB">
      <w:pPr>
        <w:rPr>
          <w:lang w:val="sr-Cyrl-RS"/>
        </w:rPr>
      </w:pPr>
      <w:r w:rsidRPr="004D3BC9">
        <w:rPr>
          <w:lang w:val="sr-Cyrl-RS"/>
        </w:rPr>
        <w:t>Изградња предметне саобраћајнице такође ће захтевати и коришћење енергије, укључујући електричну енергију и течна горива. Самоходне машине за постављање и сабијање асфалта, ручни пнеуматски алат, машине за израду горњег слоја пута, као и камиони и друга грађевинска механизација, користиће дизел гориво за покретање погонских мотора са унутрашњим сагоревањем.</w:t>
      </w:r>
    </w:p>
    <w:p w:rsidR="006C7281" w:rsidRPr="004D3BC9" w:rsidRDefault="006C7281" w:rsidP="00BB03FB">
      <w:pPr>
        <w:rPr>
          <w:lang w:val="sr-Cyrl-RS"/>
        </w:rPr>
      </w:pPr>
    </w:p>
    <w:p w:rsidR="006600E6" w:rsidRPr="004D3BC9" w:rsidRDefault="0088737F" w:rsidP="00E5195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г) стварање отпада;</w:t>
      </w:r>
    </w:p>
    <w:p w:rsidR="00226BF7" w:rsidRPr="004D3BC9" w:rsidRDefault="00226BF7" w:rsidP="00226BF7">
      <w:pPr>
        <w:rPr>
          <w:lang w:val="sr-Cyrl-RS"/>
        </w:rPr>
      </w:pPr>
      <w:r w:rsidRPr="004D3BC9">
        <w:rPr>
          <w:lang w:val="sr-Cyrl-RS"/>
        </w:rPr>
        <w:t>Током изградње објеката очекује се генерисање отпада на самом градилишту, а могуће је и просипање материјала током транспорта са возила на саобраћајнице.</w:t>
      </w:r>
    </w:p>
    <w:p w:rsidR="00226BF7" w:rsidRPr="004D3BC9" w:rsidRDefault="00226BF7" w:rsidP="00226BF7">
      <w:pPr>
        <w:rPr>
          <w:lang w:val="sr-Cyrl-RS"/>
        </w:rPr>
      </w:pPr>
    </w:p>
    <w:p w:rsidR="00226BF7" w:rsidRPr="004D3BC9" w:rsidRDefault="00D9526D" w:rsidP="00226BF7">
      <w:pPr>
        <w:rPr>
          <w:lang w:val="sr-Cyrl-RS"/>
        </w:rPr>
      </w:pPr>
      <w:r w:rsidRPr="004D3BC9">
        <w:rPr>
          <w:lang w:val="sr-Cyrl-RS"/>
        </w:rPr>
        <w:t>Очекиване</w:t>
      </w:r>
      <w:r w:rsidR="00226BF7" w:rsidRPr="004D3BC9">
        <w:rPr>
          <w:lang w:val="sr-Cyrl-RS"/>
        </w:rPr>
        <w:t xml:space="preserve"> </w:t>
      </w:r>
      <w:r w:rsidRPr="004D3BC9">
        <w:rPr>
          <w:lang w:val="sr-Cyrl-RS"/>
        </w:rPr>
        <w:t>врсте</w:t>
      </w:r>
      <w:r w:rsidR="00226BF7" w:rsidRPr="004D3BC9">
        <w:rPr>
          <w:lang w:val="sr-Cyrl-RS"/>
        </w:rPr>
        <w:t xml:space="preserve"> </w:t>
      </w:r>
      <w:r w:rsidRPr="004D3BC9">
        <w:rPr>
          <w:lang w:val="sr-Cyrl-RS"/>
        </w:rPr>
        <w:t>отпада</w:t>
      </w:r>
      <w:r w:rsidR="00226BF7" w:rsidRPr="004D3BC9">
        <w:rPr>
          <w:lang w:val="sr-Cyrl-RS"/>
        </w:rPr>
        <w:t xml:space="preserve"> </w:t>
      </w:r>
      <w:r w:rsidRPr="004D3BC9">
        <w:rPr>
          <w:lang w:val="sr-Cyrl-RS"/>
        </w:rPr>
        <w:t>су</w:t>
      </w:r>
      <w:r w:rsidR="00226BF7" w:rsidRPr="004D3BC9">
        <w:rPr>
          <w:lang w:val="sr-Cyrl-RS"/>
        </w:rPr>
        <w:t>:</w:t>
      </w:r>
    </w:p>
    <w:p w:rsidR="00226BF7" w:rsidRPr="004D3BC9" w:rsidRDefault="00D9526D" w:rsidP="00D9526D">
      <w:pPr>
        <w:pStyle w:val="ListParagraph"/>
        <w:numPr>
          <w:ilvl w:val="0"/>
          <w:numId w:val="9"/>
        </w:numPr>
        <w:ind w:left="709" w:hanging="349"/>
        <w:rPr>
          <w:lang w:val="sr-Cyrl-RS"/>
        </w:rPr>
      </w:pPr>
      <w:r w:rsidRPr="004D3BC9">
        <w:rPr>
          <w:lang w:val="sr-Cyrl-RS"/>
        </w:rPr>
        <w:t>грађевински</w:t>
      </w:r>
      <w:r w:rsidR="00226BF7" w:rsidRPr="004D3BC9">
        <w:rPr>
          <w:lang w:val="sr-Cyrl-RS"/>
        </w:rPr>
        <w:t xml:space="preserve"> </w:t>
      </w:r>
      <w:r w:rsidRPr="004D3BC9">
        <w:rPr>
          <w:lang w:val="sr-Cyrl-RS"/>
        </w:rPr>
        <w:t>отпад</w:t>
      </w:r>
      <w:r w:rsidR="00226BF7" w:rsidRPr="004D3BC9">
        <w:rPr>
          <w:lang w:val="sr-Cyrl-RS"/>
        </w:rPr>
        <w:t>,</w:t>
      </w:r>
    </w:p>
    <w:p w:rsidR="00226BF7" w:rsidRPr="004D3BC9" w:rsidRDefault="00226BF7" w:rsidP="00D9526D">
      <w:pPr>
        <w:pStyle w:val="ListParagraph"/>
        <w:numPr>
          <w:ilvl w:val="0"/>
          <w:numId w:val="9"/>
        </w:numPr>
        <w:ind w:left="709" w:hanging="349"/>
        <w:rPr>
          <w:lang w:val="sr-Cyrl-RS"/>
        </w:rPr>
      </w:pPr>
      <w:r w:rsidRPr="004D3BC9">
        <w:rPr>
          <w:lang w:val="sr-Cyrl-RS"/>
        </w:rPr>
        <w:tab/>
      </w:r>
      <w:r w:rsidR="00D9526D" w:rsidRPr="004D3BC9">
        <w:rPr>
          <w:lang w:val="sr-Cyrl-RS"/>
        </w:rPr>
        <w:t>комунални</w:t>
      </w:r>
      <w:r w:rsidRPr="004D3BC9">
        <w:rPr>
          <w:lang w:val="sr-Cyrl-RS"/>
        </w:rPr>
        <w:t xml:space="preserve"> </w:t>
      </w:r>
      <w:r w:rsidR="00D9526D" w:rsidRPr="004D3BC9">
        <w:rPr>
          <w:lang w:val="sr-Cyrl-RS"/>
        </w:rPr>
        <w:t>отпад</w:t>
      </w:r>
      <w:r w:rsidRPr="004D3BC9">
        <w:rPr>
          <w:lang w:val="sr-Cyrl-RS"/>
        </w:rPr>
        <w:t>,</w:t>
      </w:r>
    </w:p>
    <w:p w:rsidR="00226BF7" w:rsidRPr="004D3BC9" w:rsidRDefault="00226BF7" w:rsidP="00D9526D">
      <w:pPr>
        <w:pStyle w:val="ListParagraph"/>
        <w:numPr>
          <w:ilvl w:val="0"/>
          <w:numId w:val="9"/>
        </w:numPr>
        <w:ind w:left="709" w:hanging="349"/>
        <w:rPr>
          <w:lang w:val="sr-Cyrl-RS"/>
        </w:rPr>
      </w:pPr>
      <w:r w:rsidRPr="004D3BC9">
        <w:rPr>
          <w:lang w:val="sr-Cyrl-RS"/>
        </w:rPr>
        <w:tab/>
      </w:r>
      <w:r w:rsidR="00D9526D" w:rsidRPr="004D3BC9">
        <w:rPr>
          <w:lang w:val="sr-Cyrl-RS"/>
        </w:rPr>
        <w:t>опасан</w:t>
      </w:r>
      <w:r w:rsidRPr="004D3BC9">
        <w:rPr>
          <w:lang w:val="sr-Cyrl-RS"/>
        </w:rPr>
        <w:t xml:space="preserve"> </w:t>
      </w:r>
      <w:r w:rsidR="00D9526D" w:rsidRPr="004D3BC9">
        <w:rPr>
          <w:lang w:val="sr-Cyrl-RS"/>
        </w:rPr>
        <w:t>отпад</w:t>
      </w:r>
      <w:r w:rsidRPr="004D3BC9">
        <w:rPr>
          <w:lang w:val="sr-Cyrl-RS"/>
        </w:rPr>
        <w:t>.</w:t>
      </w:r>
    </w:p>
    <w:p w:rsidR="00D9526D" w:rsidRPr="004D3BC9" w:rsidRDefault="00D9526D" w:rsidP="00D9526D">
      <w:pPr>
        <w:rPr>
          <w:lang w:val="sr-Cyrl-RS"/>
        </w:rPr>
      </w:pPr>
    </w:p>
    <w:p w:rsidR="00226BF7" w:rsidRPr="004D3BC9" w:rsidRDefault="00226BF7" w:rsidP="00226BF7">
      <w:pPr>
        <w:rPr>
          <w:lang w:val="sr-Cyrl-RS"/>
        </w:rPr>
      </w:pPr>
      <w:r w:rsidRPr="000973EF">
        <w:rPr>
          <w:lang w:val="sr-Cyrl-RS"/>
        </w:rPr>
        <w:t xml:space="preserve">Током изградње објекта, предвиђено је да ће се рашчишћавањем терена, ископом материјала за градњу добити одређена количина земљаног материјала. </w:t>
      </w:r>
      <w:r w:rsidR="00D9526D" w:rsidRPr="000973EF">
        <w:rPr>
          <w:lang w:val="sr-Cyrl-RS"/>
        </w:rPr>
        <w:t>Грађевински</w:t>
      </w:r>
      <w:r w:rsidRPr="000973EF">
        <w:rPr>
          <w:lang w:val="sr-Cyrl-RS"/>
        </w:rPr>
        <w:t xml:space="preserve"> </w:t>
      </w:r>
      <w:r w:rsidR="00D9526D" w:rsidRPr="000973EF">
        <w:rPr>
          <w:lang w:val="sr-Cyrl-RS"/>
        </w:rPr>
        <w:t>отпад</w:t>
      </w:r>
      <w:r w:rsidRPr="000973EF">
        <w:rPr>
          <w:lang w:val="sr-Cyrl-RS"/>
        </w:rPr>
        <w:t xml:space="preserve"> </w:t>
      </w:r>
      <w:r w:rsidR="00D9526D" w:rsidRPr="000973EF">
        <w:rPr>
          <w:lang w:val="sr-Cyrl-RS"/>
        </w:rPr>
        <w:t>треба</w:t>
      </w:r>
      <w:r w:rsidRPr="000973EF">
        <w:rPr>
          <w:lang w:val="sr-Cyrl-RS"/>
        </w:rPr>
        <w:t xml:space="preserve"> </w:t>
      </w:r>
      <w:r w:rsidR="00D9526D" w:rsidRPr="000973EF">
        <w:rPr>
          <w:lang w:val="sr-Cyrl-RS"/>
        </w:rPr>
        <w:t>континуирано</w:t>
      </w:r>
      <w:r w:rsidRPr="000973EF">
        <w:rPr>
          <w:lang w:val="sr-Cyrl-RS"/>
        </w:rPr>
        <w:t xml:space="preserve"> </w:t>
      </w:r>
      <w:r w:rsidR="00D9526D" w:rsidRPr="000973EF">
        <w:rPr>
          <w:lang w:val="sr-Cyrl-RS"/>
        </w:rPr>
        <w:t>у</w:t>
      </w:r>
      <w:r w:rsidRPr="000973EF">
        <w:rPr>
          <w:lang w:val="sr-Cyrl-RS"/>
        </w:rPr>
        <w:t xml:space="preserve"> </w:t>
      </w:r>
      <w:r w:rsidR="00D9526D" w:rsidRPr="000973EF">
        <w:rPr>
          <w:lang w:val="sr-Cyrl-RS"/>
        </w:rPr>
        <w:t>току</w:t>
      </w:r>
      <w:r w:rsidRPr="000973EF">
        <w:rPr>
          <w:lang w:val="sr-Cyrl-RS"/>
        </w:rPr>
        <w:t xml:space="preserve"> </w:t>
      </w:r>
      <w:r w:rsidR="00D9526D" w:rsidRPr="000973EF">
        <w:rPr>
          <w:lang w:val="sr-Cyrl-RS"/>
        </w:rPr>
        <w:t>изградње</w:t>
      </w:r>
      <w:r w:rsidRPr="000973EF">
        <w:rPr>
          <w:lang w:val="sr-Cyrl-RS"/>
        </w:rPr>
        <w:t xml:space="preserve"> </w:t>
      </w:r>
      <w:r w:rsidR="00D9526D" w:rsidRPr="000973EF">
        <w:rPr>
          <w:lang w:val="sr-Cyrl-RS"/>
        </w:rPr>
        <w:t>одвозити</w:t>
      </w:r>
      <w:r w:rsidRPr="000973EF">
        <w:rPr>
          <w:lang w:val="sr-Cyrl-RS"/>
        </w:rPr>
        <w:t xml:space="preserve"> </w:t>
      </w:r>
      <w:r w:rsidR="00D9526D" w:rsidRPr="000973EF">
        <w:rPr>
          <w:lang w:val="sr-Cyrl-RS"/>
        </w:rPr>
        <w:t>са</w:t>
      </w:r>
      <w:r w:rsidRPr="000973EF">
        <w:rPr>
          <w:lang w:val="sr-Cyrl-RS"/>
        </w:rPr>
        <w:t xml:space="preserve"> </w:t>
      </w:r>
      <w:r w:rsidR="00D9526D" w:rsidRPr="000973EF">
        <w:rPr>
          <w:lang w:val="sr-Cyrl-RS"/>
        </w:rPr>
        <w:t>градилишта</w:t>
      </w:r>
      <w:r w:rsidRPr="000973EF">
        <w:rPr>
          <w:lang w:val="sr-Cyrl-RS"/>
        </w:rPr>
        <w:t xml:space="preserve">, </w:t>
      </w:r>
      <w:r w:rsidR="00D9526D" w:rsidRPr="000973EF">
        <w:rPr>
          <w:lang w:val="sr-Cyrl-RS"/>
        </w:rPr>
        <w:t>како</w:t>
      </w:r>
      <w:r w:rsidRPr="000973EF">
        <w:rPr>
          <w:lang w:val="sr-Cyrl-RS"/>
        </w:rPr>
        <w:t xml:space="preserve"> </w:t>
      </w:r>
      <w:r w:rsidR="00D9526D" w:rsidRPr="000973EF">
        <w:rPr>
          <w:lang w:val="sr-Cyrl-RS"/>
        </w:rPr>
        <w:t>се</w:t>
      </w:r>
      <w:r w:rsidRPr="000973EF">
        <w:rPr>
          <w:lang w:val="sr-Cyrl-RS"/>
        </w:rPr>
        <w:t xml:space="preserve"> </w:t>
      </w:r>
      <w:r w:rsidR="00D9526D" w:rsidRPr="000973EF">
        <w:rPr>
          <w:lang w:val="sr-Cyrl-RS"/>
        </w:rPr>
        <w:t>не</w:t>
      </w:r>
      <w:r w:rsidRPr="000973EF">
        <w:rPr>
          <w:lang w:val="sr-Cyrl-RS"/>
        </w:rPr>
        <w:t xml:space="preserve"> </w:t>
      </w:r>
      <w:r w:rsidR="00D9526D" w:rsidRPr="000973EF">
        <w:rPr>
          <w:lang w:val="sr-Cyrl-RS"/>
        </w:rPr>
        <w:t>би</w:t>
      </w:r>
      <w:r w:rsidRPr="000973EF">
        <w:rPr>
          <w:lang w:val="sr-Cyrl-RS"/>
        </w:rPr>
        <w:t xml:space="preserve"> </w:t>
      </w:r>
      <w:r w:rsidR="00D9526D" w:rsidRPr="000973EF">
        <w:rPr>
          <w:lang w:val="sr-Cyrl-RS"/>
        </w:rPr>
        <w:t>нагомилавао</w:t>
      </w:r>
      <w:r w:rsidRPr="000973EF">
        <w:rPr>
          <w:lang w:val="sr-Cyrl-RS"/>
        </w:rPr>
        <w:t xml:space="preserve">, </w:t>
      </w:r>
      <w:r w:rsidR="00D9526D" w:rsidRPr="000973EF">
        <w:rPr>
          <w:lang w:val="sr-Cyrl-RS"/>
        </w:rPr>
        <w:t>а</w:t>
      </w:r>
      <w:r w:rsidRPr="000973EF">
        <w:rPr>
          <w:lang w:val="sr-Cyrl-RS"/>
        </w:rPr>
        <w:t xml:space="preserve"> </w:t>
      </w:r>
      <w:r w:rsidR="00D9526D" w:rsidRPr="000973EF">
        <w:rPr>
          <w:lang w:val="sr-Cyrl-RS"/>
        </w:rPr>
        <w:t>за</w:t>
      </w:r>
      <w:r w:rsidRPr="000973EF">
        <w:rPr>
          <w:lang w:val="sr-Cyrl-RS"/>
        </w:rPr>
        <w:t xml:space="preserve"> </w:t>
      </w:r>
      <w:r w:rsidR="00D9526D" w:rsidRPr="000973EF">
        <w:rPr>
          <w:lang w:val="sr-Cyrl-RS"/>
        </w:rPr>
        <w:t>то</w:t>
      </w:r>
      <w:r w:rsidRPr="000973EF">
        <w:rPr>
          <w:lang w:val="sr-Cyrl-RS"/>
        </w:rPr>
        <w:t xml:space="preserve"> </w:t>
      </w:r>
      <w:r w:rsidR="00D9526D" w:rsidRPr="000973EF">
        <w:rPr>
          <w:lang w:val="sr-Cyrl-RS"/>
        </w:rPr>
        <w:t>треба</w:t>
      </w:r>
      <w:r w:rsidRPr="000973EF">
        <w:rPr>
          <w:lang w:val="sr-Cyrl-RS"/>
        </w:rPr>
        <w:t xml:space="preserve"> </w:t>
      </w:r>
      <w:r w:rsidR="00D9526D" w:rsidRPr="000973EF">
        <w:rPr>
          <w:lang w:val="sr-Cyrl-RS"/>
        </w:rPr>
        <w:t>ангажовати</w:t>
      </w:r>
      <w:r w:rsidRPr="000973EF">
        <w:rPr>
          <w:lang w:val="sr-Cyrl-RS"/>
        </w:rPr>
        <w:t xml:space="preserve"> </w:t>
      </w:r>
      <w:r w:rsidR="00D9526D" w:rsidRPr="000973EF">
        <w:rPr>
          <w:lang w:val="sr-Cyrl-RS"/>
        </w:rPr>
        <w:t>овлашћено</w:t>
      </w:r>
      <w:r w:rsidRPr="000973EF">
        <w:rPr>
          <w:lang w:val="sr-Cyrl-RS"/>
        </w:rPr>
        <w:t xml:space="preserve"> </w:t>
      </w:r>
      <w:r w:rsidR="00D9526D" w:rsidRPr="000973EF">
        <w:rPr>
          <w:lang w:val="sr-Cyrl-RS"/>
        </w:rPr>
        <w:t>предузеће</w:t>
      </w:r>
      <w:r w:rsidR="00BF55F3" w:rsidRPr="000973EF">
        <w:rPr>
          <w:lang w:val="ru-RU"/>
        </w:rPr>
        <w:t xml:space="preserve"> </w:t>
      </w:r>
      <w:r w:rsidR="00BF55F3" w:rsidRPr="000973EF">
        <w:rPr>
          <w:lang w:val="sr-Cyrl-RS"/>
        </w:rPr>
        <w:t>и одвозити на локацију коју одреди надлежна комунална служба</w:t>
      </w:r>
      <w:r w:rsidRPr="000973EF">
        <w:rPr>
          <w:lang w:val="sr-Cyrl-RS"/>
        </w:rPr>
        <w:t>.</w:t>
      </w:r>
    </w:p>
    <w:p w:rsidR="00D9526D" w:rsidRPr="004D3BC9" w:rsidRDefault="00D9526D" w:rsidP="00226BF7">
      <w:pPr>
        <w:rPr>
          <w:lang w:val="sr-Cyrl-RS"/>
        </w:rPr>
      </w:pPr>
    </w:p>
    <w:p w:rsidR="00226BF7" w:rsidRDefault="00D9526D" w:rsidP="00226BF7">
      <w:pPr>
        <w:rPr>
          <w:lang w:val="sr-Cyrl-RS"/>
        </w:rPr>
      </w:pPr>
      <w:r w:rsidRPr="004D3BC9">
        <w:rPr>
          <w:lang w:val="sr-Cyrl-RS"/>
        </w:rPr>
        <w:t>У</w:t>
      </w:r>
      <w:r w:rsidR="00226BF7" w:rsidRPr="004D3BC9">
        <w:rPr>
          <w:lang w:val="sr-Cyrl-RS"/>
        </w:rPr>
        <w:t xml:space="preserve"> </w:t>
      </w:r>
      <w:r w:rsidRPr="004D3BC9">
        <w:rPr>
          <w:lang w:val="sr-Cyrl-RS"/>
        </w:rPr>
        <w:t>току</w:t>
      </w:r>
      <w:r w:rsidR="00226BF7" w:rsidRPr="004D3BC9">
        <w:rPr>
          <w:lang w:val="sr-Cyrl-RS"/>
        </w:rPr>
        <w:t xml:space="preserve"> </w:t>
      </w:r>
      <w:r w:rsidRPr="004D3BC9">
        <w:rPr>
          <w:lang w:val="sr-Cyrl-RS"/>
        </w:rPr>
        <w:t>градње</w:t>
      </w:r>
      <w:r w:rsidR="00226BF7" w:rsidRPr="004D3BC9">
        <w:rPr>
          <w:lang w:val="sr-Cyrl-RS"/>
        </w:rPr>
        <w:t xml:space="preserve"> </w:t>
      </w:r>
      <w:r w:rsidRPr="004D3BC9">
        <w:rPr>
          <w:lang w:val="sr-Cyrl-RS"/>
        </w:rPr>
        <w:t>такође</w:t>
      </w:r>
      <w:r w:rsidR="00226BF7" w:rsidRPr="004D3BC9">
        <w:rPr>
          <w:lang w:val="sr-Cyrl-RS"/>
        </w:rPr>
        <w:t xml:space="preserve"> </w:t>
      </w:r>
      <w:r w:rsidRPr="004D3BC9">
        <w:rPr>
          <w:lang w:val="sr-Cyrl-RS"/>
        </w:rPr>
        <w:t>може</w:t>
      </w:r>
      <w:r w:rsidR="00226BF7" w:rsidRPr="004D3BC9">
        <w:rPr>
          <w:lang w:val="sr-Cyrl-RS"/>
        </w:rPr>
        <w:t xml:space="preserve"> </w:t>
      </w:r>
      <w:r w:rsidRPr="004D3BC9">
        <w:rPr>
          <w:lang w:val="sr-Cyrl-RS"/>
        </w:rPr>
        <w:t>да</w:t>
      </w:r>
      <w:r w:rsidR="00226BF7" w:rsidRPr="004D3BC9">
        <w:rPr>
          <w:lang w:val="sr-Cyrl-RS"/>
        </w:rPr>
        <w:t xml:space="preserve"> </w:t>
      </w:r>
      <w:r w:rsidRPr="004D3BC9">
        <w:rPr>
          <w:lang w:val="sr-Cyrl-RS"/>
        </w:rPr>
        <w:t>дође</w:t>
      </w:r>
      <w:r w:rsidR="00226BF7" w:rsidRPr="004D3BC9">
        <w:rPr>
          <w:lang w:val="sr-Cyrl-RS"/>
        </w:rPr>
        <w:t xml:space="preserve"> </w:t>
      </w:r>
      <w:r w:rsidRPr="004D3BC9">
        <w:rPr>
          <w:lang w:val="sr-Cyrl-RS"/>
        </w:rPr>
        <w:t>до</w:t>
      </w:r>
      <w:r w:rsidR="00226BF7" w:rsidRPr="004D3BC9">
        <w:rPr>
          <w:lang w:val="sr-Cyrl-RS"/>
        </w:rPr>
        <w:t xml:space="preserve"> </w:t>
      </w:r>
      <w:r w:rsidRPr="004D3BC9">
        <w:rPr>
          <w:lang w:val="sr-Cyrl-RS"/>
        </w:rPr>
        <w:t>хаварије</w:t>
      </w:r>
      <w:r w:rsidR="00226BF7" w:rsidRPr="004D3BC9">
        <w:rPr>
          <w:lang w:val="sr-Cyrl-RS"/>
        </w:rPr>
        <w:t xml:space="preserve"> </w:t>
      </w:r>
      <w:r w:rsidRPr="004D3BC9">
        <w:rPr>
          <w:lang w:val="sr-Cyrl-RS"/>
        </w:rPr>
        <w:t>на</w:t>
      </w:r>
      <w:r w:rsidR="00226BF7" w:rsidRPr="004D3BC9">
        <w:rPr>
          <w:lang w:val="sr-Cyrl-RS"/>
        </w:rPr>
        <w:t xml:space="preserve"> </w:t>
      </w:r>
      <w:r w:rsidRPr="004D3BC9">
        <w:rPr>
          <w:lang w:val="sr-Cyrl-RS"/>
        </w:rPr>
        <w:t>грађевинским</w:t>
      </w:r>
      <w:r w:rsidR="00226BF7" w:rsidRPr="004D3BC9">
        <w:rPr>
          <w:lang w:val="sr-Cyrl-RS"/>
        </w:rPr>
        <w:t xml:space="preserve"> </w:t>
      </w:r>
      <w:r w:rsidRPr="004D3BC9">
        <w:rPr>
          <w:lang w:val="sr-Cyrl-RS"/>
        </w:rPr>
        <w:t>машинама</w:t>
      </w:r>
      <w:r w:rsidR="00226BF7" w:rsidRPr="004D3BC9">
        <w:rPr>
          <w:lang w:val="sr-Cyrl-RS"/>
        </w:rPr>
        <w:t xml:space="preserve">, </w:t>
      </w:r>
      <w:r w:rsidRPr="004D3BC9">
        <w:rPr>
          <w:lang w:val="sr-Cyrl-RS"/>
        </w:rPr>
        <w:t>тј</w:t>
      </w:r>
      <w:r w:rsidR="00226BF7" w:rsidRPr="004D3BC9">
        <w:rPr>
          <w:lang w:val="sr-Cyrl-RS"/>
        </w:rPr>
        <w:t xml:space="preserve">. </w:t>
      </w:r>
      <w:r w:rsidRPr="004D3BC9">
        <w:rPr>
          <w:lang w:val="sr-Cyrl-RS"/>
        </w:rPr>
        <w:t>до</w:t>
      </w:r>
      <w:r w:rsidR="00226BF7" w:rsidRPr="004D3BC9">
        <w:rPr>
          <w:lang w:val="sr-Cyrl-RS"/>
        </w:rPr>
        <w:t xml:space="preserve"> </w:t>
      </w:r>
      <w:r w:rsidRPr="004D3BC9">
        <w:rPr>
          <w:lang w:val="sr-Cyrl-RS"/>
        </w:rPr>
        <w:t>испуштања</w:t>
      </w:r>
      <w:r w:rsidR="00226BF7" w:rsidRPr="004D3BC9">
        <w:rPr>
          <w:lang w:val="sr-Cyrl-RS"/>
        </w:rPr>
        <w:t xml:space="preserve"> </w:t>
      </w:r>
      <w:r w:rsidRPr="004D3BC9">
        <w:rPr>
          <w:lang w:val="sr-Cyrl-RS"/>
        </w:rPr>
        <w:t>уља</w:t>
      </w:r>
      <w:r w:rsidR="00226BF7" w:rsidRPr="004D3BC9">
        <w:rPr>
          <w:lang w:val="sr-Cyrl-RS"/>
        </w:rPr>
        <w:t xml:space="preserve"> </w:t>
      </w:r>
      <w:r w:rsidRPr="004D3BC9">
        <w:rPr>
          <w:lang w:val="sr-Cyrl-RS"/>
        </w:rPr>
        <w:t>и</w:t>
      </w:r>
      <w:r w:rsidR="00226BF7" w:rsidRPr="004D3BC9">
        <w:rPr>
          <w:lang w:val="sr-Cyrl-RS"/>
        </w:rPr>
        <w:t xml:space="preserve"> </w:t>
      </w:r>
      <w:r w:rsidRPr="004D3BC9">
        <w:rPr>
          <w:lang w:val="sr-Cyrl-RS"/>
        </w:rPr>
        <w:t>горива</w:t>
      </w:r>
      <w:r w:rsidR="00226BF7" w:rsidRPr="004D3BC9">
        <w:rPr>
          <w:lang w:val="sr-Cyrl-RS"/>
        </w:rPr>
        <w:t xml:space="preserve"> </w:t>
      </w:r>
      <w:r w:rsidRPr="004D3BC9">
        <w:rPr>
          <w:lang w:val="sr-Cyrl-RS"/>
        </w:rPr>
        <w:t>на</w:t>
      </w:r>
      <w:r w:rsidR="00226BF7" w:rsidRPr="004D3BC9">
        <w:rPr>
          <w:lang w:val="sr-Cyrl-RS"/>
        </w:rPr>
        <w:t xml:space="preserve"> </w:t>
      </w:r>
      <w:r w:rsidRPr="004D3BC9">
        <w:rPr>
          <w:lang w:val="sr-Cyrl-RS"/>
        </w:rPr>
        <w:t>тло</w:t>
      </w:r>
      <w:r w:rsidR="00226BF7" w:rsidRPr="004D3BC9">
        <w:rPr>
          <w:lang w:val="sr-Cyrl-RS"/>
        </w:rPr>
        <w:t xml:space="preserve">. </w:t>
      </w:r>
      <w:r w:rsidRPr="004D3BC9">
        <w:rPr>
          <w:lang w:val="sr-Cyrl-RS"/>
        </w:rPr>
        <w:t>Оваква</w:t>
      </w:r>
      <w:r w:rsidR="00226BF7" w:rsidRPr="004D3BC9">
        <w:rPr>
          <w:lang w:val="sr-Cyrl-RS"/>
        </w:rPr>
        <w:t xml:space="preserve"> </w:t>
      </w:r>
      <w:r w:rsidRPr="004D3BC9">
        <w:rPr>
          <w:lang w:val="sr-Cyrl-RS"/>
        </w:rPr>
        <w:t>испуштања</w:t>
      </w:r>
      <w:r w:rsidR="00226BF7" w:rsidRPr="004D3BC9">
        <w:rPr>
          <w:lang w:val="sr-Cyrl-RS"/>
        </w:rPr>
        <w:t xml:space="preserve"> </w:t>
      </w:r>
      <w:r w:rsidRPr="004D3BC9">
        <w:rPr>
          <w:lang w:val="sr-Cyrl-RS"/>
        </w:rPr>
        <w:t>не</w:t>
      </w:r>
      <w:r w:rsidR="00226BF7" w:rsidRPr="004D3BC9">
        <w:rPr>
          <w:lang w:val="sr-Cyrl-RS"/>
        </w:rPr>
        <w:t xml:space="preserve"> </w:t>
      </w:r>
      <w:r w:rsidRPr="004D3BC9">
        <w:rPr>
          <w:lang w:val="sr-Cyrl-RS"/>
        </w:rPr>
        <w:t>могу</w:t>
      </w:r>
      <w:r w:rsidR="00226BF7" w:rsidRPr="004D3BC9">
        <w:rPr>
          <w:lang w:val="sr-Cyrl-RS"/>
        </w:rPr>
        <w:t xml:space="preserve"> </w:t>
      </w:r>
      <w:r w:rsidRPr="004D3BC9">
        <w:rPr>
          <w:lang w:val="sr-Cyrl-RS"/>
        </w:rPr>
        <w:t>битно</w:t>
      </w:r>
      <w:r w:rsidR="00226BF7" w:rsidRPr="004D3BC9">
        <w:rPr>
          <w:lang w:val="sr-Cyrl-RS"/>
        </w:rPr>
        <w:t xml:space="preserve"> </w:t>
      </w:r>
      <w:r w:rsidRPr="004D3BC9">
        <w:rPr>
          <w:lang w:val="sr-Cyrl-RS"/>
        </w:rPr>
        <w:t>да</w:t>
      </w:r>
      <w:r w:rsidR="00226BF7" w:rsidRPr="004D3BC9">
        <w:rPr>
          <w:lang w:val="sr-Cyrl-RS"/>
        </w:rPr>
        <w:t xml:space="preserve"> </w:t>
      </w:r>
      <w:r w:rsidRPr="004D3BC9">
        <w:rPr>
          <w:lang w:val="sr-Cyrl-RS"/>
        </w:rPr>
        <w:t>угрозе</w:t>
      </w:r>
      <w:r w:rsidR="00226BF7" w:rsidRPr="004D3BC9">
        <w:rPr>
          <w:lang w:val="sr-Cyrl-RS"/>
        </w:rPr>
        <w:t xml:space="preserve"> </w:t>
      </w:r>
      <w:r w:rsidRPr="004D3BC9">
        <w:rPr>
          <w:lang w:val="sr-Cyrl-RS"/>
        </w:rPr>
        <w:t>земљиште</w:t>
      </w:r>
      <w:r w:rsidR="00226BF7" w:rsidRPr="004D3BC9">
        <w:rPr>
          <w:lang w:val="sr-Cyrl-RS"/>
        </w:rPr>
        <w:t xml:space="preserve">, </w:t>
      </w:r>
      <w:r w:rsidRPr="004D3BC9">
        <w:rPr>
          <w:lang w:val="sr-Cyrl-RS"/>
        </w:rPr>
        <w:t>јер</w:t>
      </w:r>
      <w:r w:rsidR="00226BF7" w:rsidRPr="004D3BC9">
        <w:rPr>
          <w:lang w:val="sr-Cyrl-RS"/>
        </w:rPr>
        <w:t xml:space="preserve"> </w:t>
      </w:r>
      <w:r w:rsidRPr="004D3BC9">
        <w:rPr>
          <w:lang w:val="sr-Cyrl-RS"/>
        </w:rPr>
        <w:t>се</w:t>
      </w:r>
      <w:r w:rsidR="00226BF7" w:rsidRPr="004D3BC9">
        <w:rPr>
          <w:lang w:val="sr-Cyrl-RS"/>
        </w:rPr>
        <w:t xml:space="preserve"> </w:t>
      </w:r>
      <w:r w:rsidRPr="004D3BC9">
        <w:rPr>
          <w:lang w:val="sr-Cyrl-RS"/>
        </w:rPr>
        <w:t>ради</w:t>
      </w:r>
      <w:r w:rsidR="00226BF7" w:rsidRPr="004D3BC9">
        <w:rPr>
          <w:lang w:val="sr-Cyrl-RS"/>
        </w:rPr>
        <w:t xml:space="preserve"> </w:t>
      </w:r>
      <w:r w:rsidRPr="004D3BC9">
        <w:rPr>
          <w:lang w:val="sr-Cyrl-RS"/>
        </w:rPr>
        <w:t>о</w:t>
      </w:r>
      <w:r w:rsidR="00226BF7" w:rsidRPr="004D3BC9">
        <w:rPr>
          <w:lang w:val="sr-Cyrl-RS"/>
        </w:rPr>
        <w:t xml:space="preserve"> </w:t>
      </w:r>
      <w:r w:rsidRPr="004D3BC9">
        <w:rPr>
          <w:lang w:val="sr-Cyrl-RS"/>
        </w:rPr>
        <w:t>малим</w:t>
      </w:r>
      <w:r w:rsidR="00226BF7" w:rsidRPr="004D3BC9">
        <w:rPr>
          <w:lang w:val="sr-Cyrl-RS"/>
        </w:rPr>
        <w:t xml:space="preserve"> </w:t>
      </w:r>
      <w:r w:rsidRPr="004D3BC9">
        <w:rPr>
          <w:lang w:val="sr-Cyrl-RS"/>
        </w:rPr>
        <w:t>количинама</w:t>
      </w:r>
      <w:r w:rsidR="00226BF7" w:rsidRPr="004D3BC9">
        <w:rPr>
          <w:lang w:val="sr-Cyrl-RS"/>
        </w:rPr>
        <w:t xml:space="preserve">, </w:t>
      </w:r>
      <w:r w:rsidRPr="004D3BC9">
        <w:rPr>
          <w:lang w:val="sr-Cyrl-RS"/>
        </w:rPr>
        <w:t>а</w:t>
      </w:r>
      <w:r w:rsidR="00226BF7" w:rsidRPr="004D3BC9">
        <w:rPr>
          <w:lang w:val="sr-Cyrl-RS"/>
        </w:rPr>
        <w:t xml:space="preserve"> </w:t>
      </w:r>
      <w:r w:rsidRPr="004D3BC9">
        <w:rPr>
          <w:lang w:val="sr-Cyrl-RS"/>
        </w:rPr>
        <w:t>могу</w:t>
      </w:r>
      <w:r w:rsidR="00226BF7" w:rsidRPr="004D3BC9">
        <w:rPr>
          <w:lang w:val="sr-Cyrl-RS"/>
        </w:rPr>
        <w:t xml:space="preserve"> </w:t>
      </w:r>
      <w:r w:rsidRPr="004D3BC9">
        <w:rPr>
          <w:lang w:val="sr-Cyrl-RS"/>
        </w:rPr>
        <w:t>се</w:t>
      </w:r>
      <w:r w:rsidR="00226BF7" w:rsidRPr="004D3BC9">
        <w:rPr>
          <w:lang w:val="sr-Cyrl-RS"/>
        </w:rPr>
        <w:t xml:space="preserve"> </w:t>
      </w:r>
      <w:r w:rsidRPr="004D3BC9">
        <w:rPr>
          <w:lang w:val="sr-Cyrl-RS"/>
        </w:rPr>
        <w:t>спречити</w:t>
      </w:r>
      <w:r w:rsidR="00226BF7" w:rsidRPr="004D3BC9">
        <w:rPr>
          <w:lang w:val="sr-Cyrl-RS"/>
        </w:rPr>
        <w:t xml:space="preserve"> </w:t>
      </w:r>
      <w:r w:rsidRPr="004D3BC9">
        <w:rPr>
          <w:lang w:val="sr-Cyrl-RS"/>
        </w:rPr>
        <w:t>утакањем</w:t>
      </w:r>
      <w:r w:rsidR="00226BF7" w:rsidRPr="004D3BC9">
        <w:rPr>
          <w:lang w:val="sr-Cyrl-RS"/>
        </w:rPr>
        <w:t xml:space="preserve"> </w:t>
      </w:r>
      <w:r w:rsidRPr="004D3BC9">
        <w:rPr>
          <w:lang w:val="sr-Cyrl-RS"/>
        </w:rPr>
        <w:t>горива</w:t>
      </w:r>
      <w:r w:rsidR="00226BF7" w:rsidRPr="004D3BC9">
        <w:rPr>
          <w:lang w:val="sr-Cyrl-RS"/>
        </w:rPr>
        <w:t xml:space="preserve"> </w:t>
      </w:r>
      <w:r w:rsidRPr="004D3BC9">
        <w:rPr>
          <w:lang w:val="sr-Cyrl-RS"/>
        </w:rPr>
        <w:t>у</w:t>
      </w:r>
      <w:r w:rsidR="00226BF7" w:rsidRPr="004D3BC9">
        <w:rPr>
          <w:lang w:val="sr-Cyrl-RS"/>
        </w:rPr>
        <w:t xml:space="preserve"> </w:t>
      </w:r>
      <w:r w:rsidRPr="004D3BC9">
        <w:rPr>
          <w:lang w:val="sr-Cyrl-RS"/>
        </w:rPr>
        <w:t>машине</w:t>
      </w:r>
      <w:r w:rsidR="00226BF7" w:rsidRPr="004D3BC9">
        <w:rPr>
          <w:lang w:val="sr-Cyrl-RS"/>
        </w:rPr>
        <w:t xml:space="preserve"> </w:t>
      </w:r>
      <w:r w:rsidRPr="004D3BC9">
        <w:rPr>
          <w:lang w:val="sr-Cyrl-RS"/>
        </w:rPr>
        <w:t>ван</w:t>
      </w:r>
      <w:r w:rsidR="00226BF7" w:rsidRPr="004D3BC9">
        <w:rPr>
          <w:lang w:val="sr-Cyrl-RS"/>
        </w:rPr>
        <w:t xml:space="preserve"> </w:t>
      </w:r>
      <w:r w:rsidRPr="004D3BC9">
        <w:rPr>
          <w:lang w:val="sr-Cyrl-RS"/>
        </w:rPr>
        <w:t>градилишта</w:t>
      </w:r>
      <w:r w:rsidR="00226BF7" w:rsidRPr="004D3BC9">
        <w:rPr>
          <w:lang w:val="sr-Cyrl-RS"/>
        </w:rPr>
        <w:t xml:space="preserve"> </w:t>
      </w:r>
      <w:r w:rsidRPr="004D3BC9">
        <w:rPr>
          <w:lang w:val="sr-Cyrl-RS"/>
        </w:rPr>
        <w:t>и</w:t>
      </w:r>
      <w:r w:rsidR="00226BF7" w:rsidRPr="004D3BC9">
        <w:rPr>
          <w:lang w:val="sr-Cyrl-RS"/>
        </w:rPr>
        <w:t xml:space="preserve"> </w:t>
      </w:r>
      <w:r w:rsidRPr="004D3BC9">
        <w:rPr>
          <w:lang w:val="sr-Cyrl-RS"/>
        </w:rPr>
        <w:t>редовним</w:t>
      </w:r>
      <w:r w:rsidR="00226BF7" w:rsidRPr="004D3BC9">
        <w:rPr>
          <w:lang w:val="sr-Cyrl-RS"/>
        </w:rPr>
        <w:t xml:space="preserve"> </w:t>
      </w:r>
      <w:r w:rsidRPr="004D3BC9">
        <w:rPr>
          <w:lang w:val="sr-Cyrl-RS"/>
        </w:rPr>
        <w:t>одржавањем</w:t>
      </w:r>
      <w:r w:rsidR="00226BF7" w:rsidRPr="004D3BC9">
        <w:rPr>
          <w:lang w:val="sr-Cyrl-RS"/>
        </w:rPr>
        <w:t xml:space="preserve"> </w:t>
      </w:r>
      <w:r w:rsidRPr="004D3BC9">
        <w:rPr>
          <w:lang w:val="sr-Cyrl-RS"/>
        </w:rPr>
        <w:t>грађевинских</w:t>
      </w:r>
      <w:r w:rsidR="00226BF7" w:rsidRPr="004D3BC9">
        <w:rPr>
          <w:lang w:val="sr-Cyrl-RS"/>
        </w:rPr>
        <w:t xml:space="preserve"> </w:t>
      </w:r>
      <w:r w:rsidRPr="004D3BC9">
        <w:rPr>
          <w:lang w:val="sr-Cyrl-RS"/>
        </w:rPr>
        <w:t>машина</w:t>
      </w:r>
      <w:r w:rsidR="00226BF7" w:rsidRPr="004D3BC9">
        <w:rPr>
          <w:lang w:val="sr-Cyrl-RS"/>
        </w:rPr>
        <w:t xml:space="preserve">, </w:t>
      </w:r>
      <w:r w:rsidRPr="004D3BC9">
        <w:rPr>
          <w:lang w:val="sr-Cyrl-RS"/>
        </w:rPr>
        <w:t>за</w:t>
      </w:r>
      <w:r w:rsidR="00226BF7" w:rsidRPr="004D3BC9">
        <w:rPr>
          <w:lang w:val="sr-Cyrl-RS"/>
        </w:rPr>
        <w:t xml:space="preserve"> </w:t>
      </w:r>
      <w:r w:rsidRPr="004D3BC9">
        <w:rPr>
          <w:lang w:val="sr-Cyrl-RS"/>
        </w:rPr>
        <w:t>шта</w:t>
      </w:r>
      <w:r w:rsidR="00226BF7" w:rsidRPr="004D3BC9">
        <w:rPr>
          <w:lang w:val="sr-Cyrl-RS"/>
        </w:rPr>
        <w:t xml:space="preserve"> </w:t>
      </w:r>
      <w:r w:rsidRPr="004D3BC9">
        <w:rPr>
          <w:lang w:val="sr-Cyrl-RS"/>
        </w:rPr>
        <w:t>је</w:t>
      </w:r>
      <w:r w:rsidR="00226BF7" w:rsidRPr="004D3BC9">
        <w:rPr>
          <w:lang w:val="sr-Cyrl-RS"/>
        </w:rPr>
        <w:t xml:space="preserve"> </w:t>
      </w:r>
      <w:r w:rsidRPr="004D3BC9">
        <w:rPr>
          <w:lang w:val="sr-Cyrl-RS"/>
        </w:rPr>
        <w:t>одговоран</w:t>
      </w:r>
      <w:r w:rsidR="00226BF7" w:rsidRPr="004D3BC9">
        <w:rPr>
          <w:lang w:val="sr-Cyrl-RS"/>
        </w:rPr>
        <w:t xml:space="preserve"> </w:t>
      </w:r>
      <w:r w:rsidRPr="004D3BC9">
        <w:rPr>
          <w:lang w:val="sr-Cyrl-RS"/>
        </w:rPr>
        <w:t>извођач</w:t>
      </w:r>
      <w:r w:rsidR="00226BF7" w:rsidRPr="004D3BC9">
        <w:rPr>
          <w:lang w:val="sr-Cyrl-RS"/>
        </w:rPr>
        <w:t xml:space="preserve"> </w:t>
      </w:r>
      <w:r w:rsidRPr="004D3BC9">
        <w:rPr>
          <w:lang w:val="sr-Cyrl-RS"/>
        </w:rPr>
        <w:t>радова</w:t>
      </w:r>
      <w:r w:rsidR="00226BF7" w:rsidRPr="004D3BC9">
        <w:rPr>
          <w:lang w:val="sr-Cyrl-RS"/>
        </w:rPr>
        <w:t xml:space="preserve">. </w:t>
      </w:r>
      <w:r w:rsidRPr="004D3BC9">
        <w:rPr>
          <w:lang w:val="sr-Cyrl-RS"/>
        </w:rPr>
        <w:t>Уколико</w:t>
      </w:r>
      <w:r w:rsidR="00226BF7" w:rsidRPr="004D3BC9">
        <w:rPr>
          <w:lang w:val="sr-Cyrl-RS"/>
        </w:rPr>
        <w:t xml:space="preserve"> </w:t>
      </w:r>
      <w:r w:rsidRPr="004D3BC9">
        <w:rPr>
          <w:lang w:val="sr-Cyrl-RS"/>
        </w:rPr>
        <w:t>дође</w:t>
      </w:r>
      <w:r w:rsidR="00226BF7" w:rsidRPr="004D3BC9">
        <w:rPr>
          <w:lang w:val="sr-Cyrl-RS"/>
        </w:rPr>
        <w:t xml:space="preserve"> </w:t>
      </w:r>
      <w:r w:rsidRPr="004D3BC9">
        <w:rPr>
          <w:lang w:val="sr-Cyrl-RS"/>
        </w:rPr>
        <w:t>до</w:t>
      </w:r>
      <w:r w:rsidR="00226BF7" w:rsidRPr="004D3BC9">
        <w:rPr>
          <w:lang w:val="sr-Cyrl-RS"/>
        </w:rPr>
        <w:t xml:space="preserve"> </w:t>
      </w:r>
      <w:r w:rsidRPr="004D3BC9">
        <w:rPr>
          <w:lang w:val="sr-Cyrl-RS"/>
        </w:rPr>
        <w:t>испуштања</w:t>
      </w:r>
      <w:r w:rsidR="00226BF7" w:rsidRPr="004D3BC9">
        <w:rPr>
          <w:lang w:val="sr-Cyrl-RS"/>
        </w:rPr>
        <w:t xml:space="preserve"> </w:t>
      </w:r>
      <w:r w:rsidRPr="004D3BC9">
        <w:rPr>
          <w:lang w:val="sr-Cyrl-RS"/>
        </w:rPr>
        <w:t>уља</w:t>
      </w:r>
      <w:r w:rsidR="00226BF7" w:rsidRPr="004D3BC9">
        <w:rPr>
          <w:lang w:val="sr-Cyrl-RS"/>
        </w:rPr>
        <w:t xml:space="preserve"> </w:t>
      </w:r>
      <w:r w:rsidRPr="004D3BC9">
        <w:rPr>
          <w:lang w:val="sr-Cyrl-RS"/>
        </w:rPr>
        <w:t>и</w:t>
      </w:r>
      <w:r w:rsidR="00226BF7" w:rsidRPr="004D3BC9">
        <w:rPr>
          <w:lang w:val="sr-Cyrl-RS"/>
        </w:rPr>
        <w:t xml:space="preserve"> </w:t>
      </w:r>
      <w:r w:rsidRPr="004D3BC9">
        <w:rPr>
          <w:lang w:val="sr-Cyrl-RS"/>
        </w:rPr>
        <w:t>горива</w:t>
      </w:r>
      <w:r w:rsidR="00226BF7" w:rsidRPr="004D3BC9">
        <w:rPr>
          <w:lang w:val="sr-Cyrl-RS"/>
        </w:rPr>
        <w:t xml:space="preserve"> </w:t>
      </w:r>
      <w:r w:rsidRPr="004D3BC9">
        <w:rPr>
          <w:lang w:val="sr-Cyrl-RS"/>
        </w:rPr>
        <w:t>на</w:t>
      </w:r>
      <w:r w:rsidR="00226BF7" w:rsidRPr="004D3BC9">
        <w:rPr>
          <w:lang w:val="sr-Cyrl-RS"/>
        </w:rPr>
        <w:t xml:space="preserve"> </w:t>
      </w:r>
      <w:r w:rsidRPr="004D3BC9">
        <w:rPr>
          <w:lang w:val="sr-Cyrl-RS"/>
        </w:rPr>
        <w:t>тло</w:t>
      </w:r>
      <w:r w:rsidR="00226BF7" w:rsidRPr="004D3BC9">
        <w:rPr>
          <w:lang w:val="sr-Cyrl-RS"/>
        </w:rPr>
        <w:t xml:space="preserve"> </w:t>
      </w:r>
      <w:r w:rsidRPr="004D3BC9">
        <w:rPr>
          <w:lang w:val="sr-Cyrl-RS"/>
        </w:rPr>
        <w:t>неопходно</w:t>
      </w:r>
      <w:r w:rsidR="00226BF7" w:rsidRPr="004D3BC9">
        <w:rPr>
          <w:lang w:val="sr-Cyrl-RS"/>
        </w:rPr>
        <w:t xml:space="preserve"> </w:t>
      </w:r>
      <w:r w:rsidRPr="004D3BC9">
        <w:rPr>
          <w:lang w:val="sr-Cyrl-RS"/>
        </w:rPr>
        <w:t>је</w:t>
      </w:r>
      <w:r w:rsidR="00226BF7" w:rsidRPr="004D3BC9">
        <w:rPr>
          <w:lang w:val="sr-Cyrl-RS"/>
        </w:rPr>
        <w:t xml:space="preserve"> </w:t>
      </w:r>
      <w:r w:rsidRPr="004D3BC9">
        <w:rPr>
          <w:lang w:val="sr-Cyrl-RS"/>
        </w:rPr>
        <w:t>одмах</w:t>
      </w:r>
      <w:r w:rsidR="00226BF7" w:rsidRPr="004D3BC9">
        <w:rPr>
          <w:lang w:val="sr-Cyrl-RS"/>
        </w:rPr>
        <w:t xml:space="preserve"> </w:t>
      </w:r>
      <w:r w:rsidRPr="004D3BC9">
        <w:rPr>
          <w:lang w:val="sr-Cyrl-RS"/>
        </w:rPr>
        <w:t>извршити</w:t>
      </w:r>
      <w:r w:rsidR="00226BF7" w:rsidRPr="004D3BC9">
        <w:rPr>
          <w:lang w:val="sr-Cyrl-RS"/>
        </w:rPr>
        <w:t xml:space="preserve"> </w:t>
      </w:r>
      <w:r w:rsidRPr="004D3BC9">
        <w:rPr>
          <w:lang w:val="sr-Cyrl-RS"/>
        </w:rPr>
        <w:t>санацију</w:t>
      </w:r>
      <w:r w:rsidR="00226BF7" w:rsidRPr="004D3BC9">
        <w:rPr>
          <w:lang w:val="sr-Cyrl-RS"/>
        </w:rPr>
        <w:t xml:space="preserve">, </w:t>
      </w:r>
      <w:r w:rsidRPr="004D3BC9">
        <w:rPr>
          <w:lang w:val="sr-Cyrl-RS"/>
        </w:rPr>
        <w:t>посипањем</w:t>
      </w:r>
      <w:r w:rsidR="00226BF7" w:rsidRPr="004D3BC9">
        <w:rPr>
          <w:lang w:val="sr-Cyrl-RS"/>
        </w:rPr>
        <w:t xml:space="preserve"> </w:t>
      </w:r>
      <w:r w:rsidRPr="004D3BC9">
        <w:rPr>
          <w:lang w:val="sr-Cyrl-RS"/>
        </w:rPr>
        <w:t>места</w:t>
      </w:r>
      <w:r w:rsidR="00226BF7" w:rsidRPr="004D3BC9">
        <w:rPr>
          <w:lang w:val="sr-Cyrl-RS"/>
        </w:rPr>
        <w:t xml:space="preserve"> </w:t>
      </w:r>
      <w:r w:rsidRPr="004D3BC9">
        <w:rPr>
          <w:lang w:val="sr-Cyrl-RS"/>
        </w:rPr>
        <w:t>изливања</w:t>
      </w:r>
      <w:r w:rsidR="00226BF7" w:rsidRPr="004D3BC9">
        <w:rPr>
          <w:lang w:val="sr-Cyrl-RS"/>
        </w:rPr>
        <w:t xml:space="preserve"> </w:t>
      </w:r>
      <w:r w:rsidRPr="004D3BC9">
        <w:rPr>
          <w:lang w:val="sr-Cyrl-RS"/>
        </w:rPr>
        <w:t>сорбентом</w:t>
      </w:r>
      <w:r w:rsidR="00226BF7" w:rsidRPr="004D3BC9">
        <w:rPr>
          <w:lang w:val="sr-Cyrl-RS"/>
        </w:rPr>
        <w:t xml:space="preserve"> (</w:t>
      </w:r>
      <w:r w:rsidRPr="004D3BC9">
        <w:rPr>
          <w:lang w:val="sr-Cyrl-RS"/>
        </w:rPr>
        <w:t>нпр</w:t>
      </w:r>
      <w:r w:rsidR="00226BF7" w:rsidRPr="004D3BC9">
        <w:rPr>
          <w:lang w:val="sr-Cyrl-RS"/>
        </w:rPr>
        <w:t xml:space="preserve">. </w:t>
      </w:r>
      <w:r w:rsidRPr="004D3BC9">
        <w:rPr>
          <w:lang w:val="sr-Cyrl-RS"/>
        </w:rPr>
        <w:t>песак</w:t>
      </w:r>
      <w:r w:rsidR="00226BF7" w:rsidRPr="004D3BC9">
        <w:rPr>
          <w:lang w:val="sr-Cyrl-RS"/>
        </w:rPr>
        <w:t xml:space="preserve">, </w:t>
      </w:r>
      <w:r w:rsidRPr="004D3BC9">
        <w:rPr>
          <w:lang w:val="sr-Cyrl-RS"/>
        </w:rPr>
        <w:t>зеолит</w:t>
      </w:r>
      <w:r w:rsidR="00226BF7" w:rsidRPr="004D3BC9">
        <w:rPr>
          <w:lang w:val="sr-Cyrl-RS"/>
        </w:rPr>
        <w:t xml:space="preserve"> </w:t>
      </w:r>
      <w:r w:rsidRPr="004D3BC9">
        <w:rPr>
          <w:lang w:val="sr-Cyrl-RS"/>
        </w:rPr>
        <w:t>и</w:t>
      </w:r>
      <w:r w:rsidR="00226BF7" w:rsidRPr="004D3BC9">
        <w:rPr>
          <w:lang w:val="sr-Cyrl-RS"/>
        </w:rPr>
        <w:t xml:space="preserve"> </w:t>
      </w:r>
      <w:r w:rsidRPr="004D3BC9">
        <w:rPr>
          <w:lang w:val="sr-Cyrl-RS"/>
        </w:rPr>
        <w:t>сл</w:t>
      </w:r>
      <w:r w:rsidR="00226BF7" w:rsidRPr="004D3BC9">
        <w:rPr>
          <w:lang w:val="sr-Cyrl-RS"/>
        </w:rPr>
        <w:t xml:space="preserve">.) </w:t>
      </w:r>
      <w:r w:rsidRPr="004D3BC9">
        <w:rPr>
          <w:lang w:val="sr-Cyrl-RS"/>
        </w:rPr>
        <w:t>у</w:t>
      </w:r>
      <w:r w:rsidR="00226BF7" w:rsidRPr="004D3BC9">
        <w:rPr>
          <w:lang w:val="sr-Cyrl-RS"/>
        </w:rPr>
        <w:t xml:space="preserve"> </w:t>
      </w:r>
      <w:r w:rsidRPr="004D3BC9">
        <w:rPr>
          <w:lang w:val="sr-Cyrl-RS"/>
        </w:rPr>
        <w:t>циљу</w:t>
      </w:r>
      <w:r w:rsidR="00226BF7" w:rsidRPr="004D3BC9">
        <w:rPr>
          <w:lang w:val="sr-Cyrl-RS"/>
        </w:rPr>
        <w:t xml:space="preserve"> </w:t>
      </w:r>
      <w:r w:rsidRPr="004D3BC9">
        <w:rPr>
          <w:lang w:val="sr-Cyrl-RS"/>
        </w:rPr>
        <w:t>сакупљања</w:t>
      </w:r>
      <w:r w:rsidR="00226BF7" w:rsidRPr="004D3BC9">
        <w:rPr>
          <w:lang w:val="sr-Cyrl-RS"/>
        </w:rPr>
        <w:t xml:space="preserve"> </w:t>
      </w:r>
      <w:r w:rsidRPr="004D3BC9">
        <w:rPr>
          <w:lang w:val="sr-Cyrl-RS"/>
        </w:rPr>
        <w:t>просутих</w:t>
      </w:r>
      <w:r w:rsidR="00226BF7" w:rsidRPr="004D3BC9">
        <w:rPr>
          <w:lang w:val="sr-Cyrl-RS"/>
        </w:rPr>
        <w:t xml:space="preserve"> </w:t>
      </w:r>
      <w:r w:rsidRPr="004D3BC9">
        <w:rPr>
          <w:lang w:val="sr-Cyrl-RS"/>
        </w:rPr>
        <w:t>нафтних</w:t>
      </w:r>
      <w:r w:rsidR="00226BF7" w:rsidRPr="004D3BC9">
        <w:rPr>
          <w:lang w:val="sr-Cyrl-RS"/>
        </w:rPr>
        <w:t xml:space="preserve"> </w:t>
      </w:r>
      <w:r w:rsidRPr="004D3BC9">
        <w:rPr>
          <w:lang w:val="sr-Cyrl-RS"/>
        </w:rPr>
        <w:lastRenderedPageBreak/>
        <w:t>деривата</w:t>
      </w:r>
      <w:r w:rsidR="00226BF7" w:rsidRPr="004D3BC9">
        <w:rPr>
          <w:lang w:val="sr-Cyrl-RS"/>
        </w:rPr>
        <w:t>.</w:t>
      </w:r>
    </w:p>
    <w:p w:rsidR="00BF55F3" w:rsidRDefault="00BF55F3" w:rsidP="00226BF7">
      <w:pPr>
        <w:rPr>
          <w:lang w:val="sr-Cyrl-RS"/>
        </w:rPr>
      </w:pPr>
    </w:p>
    <w:p w:rsidR="00BF55F3" w:rsidRPr="000973EF" w:rsidRDefault="00BF55F3" w:rsidP="00226BF7">
      <w:pPr>
        <w:rPr>
          <w:lang w:val="sr-Cyrl-RS"/>
        </w:rPr>
      </w:pPr>
      <w:r w:rsidRPr="000973EF">
        <w:rPr>
          <w:lang w:val="sr-Cyrl-RS"/>
        </w:rPr>
        <w:t>При манипулацији са горивима, мазивима и уљима применити адекватне мере заштите земљишта постављањем одговарајућих посуда, фолија и сл. којима би се евентуално сакупила просута материја. Материје из посуда, фолија и сл. третирати на одговарајући начин.</w:t>
      </w:r>
    </w:p>
    <w:p w:rsidR="00226BF7" w:rsidRPr="000973EF" w:rsidRDefault="00226BF7" w:rsidP="00226BF7">
      <w:pPr>
        <w:rPr>
          <w:lang w:val="sr-Cyrl-RS"/>
        </w:rPr>
      </w:pPr>
    </w:p>
    <w:p w:rsidR="00BB03FB" w:rsidRPr="004D3BC9" w:rsidRDefault="00D9526D" w:rsidP="00226BF7">
      <w:pPr>
        <w:rPr>
          <w:lang w:val="sr-Cyrl-RS"/>
        </w:rPr>
      </w:pPr>
      <w:r w:rsidRPr="000973EF">
        <w:rPr>
          <w:lang w:val="sr-Cyrl-RS"/>
        </w:rPr>
        <w:t>Такође је п</w:t>
      </w:r>
      <w:r w:rsidR="00BB03FB" w:rsidRPr="000973EF">
        <w:rPr>
          <w:lang w:val="sr-Cyrl-RS"/>
        </w:rPr>
        <w:t>редвиђено</w:t>
      </w:r>
      <w:r w:rsidR="00BB03FB" w:rsidRPr="004D3BC9">
        <w:rPr>
          <w:lang w:val="sr-Cyrl-RS"/>
        </w:rPr>
        <w:t xml:space="preserve"> да се отпад од амбалажа као и разне органске и неорганске материје окарактерисане као комунални отпад, сакупљају током изградње објекта у посебне контејнере и одговарајућим возилом одвозе на најближу депонију комуналног отпада.</w:t>
      </w:r>
    </w:p>
    <w:p w:rsidR="00D9526D" w:rsidRPr="004D3BC9" w:rsidRDefault="00D9526D" w:rsidP="00226BF7">
      <w:pPr>
        <w:rPr>
          <w:lang w:val="sr-Cyrl-RS"/>
        </w:rPr>
      </w:pPr>
    </w:p>
    <w:p w:rsidR="006600E6" w:rsidRPr="004D3BC9" w:rsidRDefault="0088737F" w:rsidP="00E5195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д) загађивање и изазивање неугодности;</w:t>
      </w:r>
    </w:p>
    <w:p w:rsidR="00D9526D" w:rsidRPr="004D3BC9" w:rsidRDefault="00D9526D" w:rsidP="00D9526D">
      <w:pPr>
        <w:rPr>
          <w:lang w:val="sr-Cyrl-RS"/>
        </w:rPr>
      </w:pPr>
      <w:r w:rsidRPr="004D3BC9">
        <w:rPr>
          <w:lang w:val="sr-Cyrl-RS"/>
        </w:rPr>
        <w:t xml:space="preserve">Поступци који ће се примењивати при изградњи приступне саобраћајнице и паркинга не производе загађујуће материје које би могле доспети у земљиште. Количине квалитетног материјала која ће се донети ради уградње, неће утицати како на деградацију, тако и на загађење земљишта. Хемијских загађења нема. </w:t>
      </w:r>
    </w:p>
    <w:p w:rsidR="00D9526D" w:rsidRPr="004D3BC9" w:rsidRDefault="00D9526D" w:rsidP="00D9526D">
      <w:pPr>
        <w:rPr>
          <w:lang w:val="sr-Cyrl-RS"/>
        </w:rPr>
      </w:pPr>
    </w:p>
    <w:p w:rsidR="00D9526D" w:rsidRPr="004D3BC9" w:rsidRDefault="00D9526D" w:rsidP="00D9526D">
      <w:pPr>
        <w:rPr>
          <w:lang w:val="sr-Cyrl-RS"/>
        </w:rPr>
      </w:pPr>
      <w:r w:rsidRPr="004D3BC9">
        <w:rPr>
          <w:lang w:val="sr-Cyrl-RS"/>
        </w:rPr>
        <w:t>Током извођења радова на приступној саобраћајници и паркингу, посебну пажњу треба посветити правилном руковању и транспорту горива и мазива, јер је у супротном могуће загађивање тла и воде уљем, нафтом и нафтним дериватима. Правилним руковањем се могу избећи загађења током рада и на месту паркирања машина, исцуривањем уља, нафте и нафтних деривата.</w:t>
      </w:r>
    </w:p>
    <w:p w:rsidR="00D9526D" w:rsidRPr="004D3BC9" w:rsidRDefault="00D9526D" w:rsidP="00D9526D">
      <w:pPr>
        <w:rPr>
          <w:lang w:val="sr-Cyrl-RS"/>
        </w:rPr>
      </w:pPr>
    </w:p>
    <w:p w:rsidR="00D9526D" w:rsidRPr="004D3BC9" w:rsidRDefault="00D9526D" w:rsidP="00D9526D">
      <w:pPr>
        <w:rPr>
          <w:lang w:val="sr-Cyrl-RS"/>
        </w:rPr>
      </w:pPr>
      <w:r w:rsidRPr="004D3BC9">
        <w:rPr>
          <w:lang w:val="sr-Cyrl-RS"/>
        </w:rPr>
        <w:t>Изазивање неугодности могуће је приликом извођења радова, стварањем прашине и емисијом буке од грађевинских машина. Могуће повремено издвајање одређене количине прашине, која би могла привремено да загади ваздух у непосредној близини пута, тачније у зони самих радова. Такође, повремено може доћи до загађивања ваздуха у непосредној близини трасе, гасовима из мотора грађевинских машина. Наведене нелагодности су ограниченог трајања и нестају по престанку рада машина. Емисија буке и аерозагађења тог порекла трајно ће се елиминисати по завршетку радова.</w:t>
      </w:r>
    </w:p>
    <w:p w:rsidR="00D9526D" w:rsidRPr="004D3BC9" w:rsidRDefault="00D9526D" w:rsidP="00D9526D">
      <w:pPr>
        <w:rPr>
          <w:lang w:val="sr-Cyrl-RS"/>
        </w:rPr>
      </w:pPr>
    </w:p>
    <w:p w:rsidR="006C7281" w:rsidRPr="004D3BC9" w:rsidRDefault="008B1186" w:rsidP="00D9526D">
      <w:pPr>
        <w:rPr>
          <w:lang w:val="sr-Cyrl-RS"/>
        </w:rPr>
      </w:pPr>
      <w:r w:rsidRPr="004D3BC9">
        <w:rPr>
          <w:lang w:val="sr-Cyrl-RS"/>
        </w:rPr>
        <w:t>Утицај је привременог карактера и након завршетка радова престаје. У току експлоатације објекта занемарљив је утицај на животну средину (квалитет ваздуха, вода, земљишта, нивоа буке, интензитета вибрација, топлоте и зрачења).</w:t>
      </w:r>
    </w:p>
    <w:p w:rsidR="008B1186" w:rsidRPr="004D3BC9" w:rsidRDefault="008B1186" w:rsidP="00FF50A4">
      <w:pPr>
        <w:rPr>
          <w:lang w:val="sr-Cyrl-RS"/>
        </w:rPr>
      </w:pPr>
    </w:p>
    <w:p w:rsidR="006600E6" w:rsidRPr="004D3BC9" w:rsidRDefault="0088737F" w:rsidP="00E51950">
      <w:pPr>
        <w:pStyle w:val="BodyText"/>
        <w:spacing w:after="240" w:line="240" w:lineRule="auto"/>
        <w:rPr>
          <w:rFonts w:asciiTheme="minorHAnsi" w:hAnsiTheme="minorHAnsi"/>
          <w:b/>
          <w:i w:val="0"/>
          <w:lang w:val="sr-Cyrl-RS"/>
        </w:rPr>
      </w:pPr>
      <w:r w:rsidRPr="004D3BC9">
        <w:rPr>
          <w:rFonts w:asciiTheme="minorHAnsi" w:hAnsiTheme="minorHAnsi"/>
          <w:b/>
          <w:i w:val="0"/>
          <w:lang w:val="sr-Cyrl-RS"/>
        </w:rPr>
        <w:t>ђ) ризик настанка удеса, посебно у погледу супстанци које</w:t>
      </w:r>
      <w:r w:rsidR="00E51950" w:rsidRPr="004D3BC9">
        <w:rPr>
          <w:rFonts w:asciiTheme="minorHAnsi" w:hAnsiTheme="minorHAnsi"/>
          <w:b/>
          <w:i w:val="0"/>
          <w:lang w:val="sr-Cyrl-RS"/>
        </w:rPr>
        <w:t xml:space="preserve"> </w:t>
      </w:r>
      <w:r w:rsidRPr="004D3BC9">
        <w:rPr>
          <w:rFonts w:asciiTheme="minorHAnsi" w:hAnsiTheme="minorHAnsi"/>
          <w:b/>
          <w:i w:val="0"/>
          <w:lang w:val="sr-Cyrl-RS"/>
        </w:rPr>
        <w:t>се користе или техника које се</w:t>
      </w:r>
      <w:r w:rsidR="00E51950" w:rsidRPr="004D3BC9">
        <w:rPr>
          <w:rFonts w:asciiTheme="minorHAnsi" w:hAnsiTheme="minorHAnsi"/>
          <w:b/>
          <w:i w:val="0"/>
          <w:lang w:val="sr-Cyrl-RS"/>
        </w:rPr>
        <w:t xml:space="preserve"> </w:t>
      </w:r>
      <w:r w:rsidRPr="004D3BC9">
        <w:rPr>
          <w:rFonts w:asciiTheme="minorHAnsi" w:hAnsiTheme="minorHAnsi"/>
          <w:b/>
          <w:i w:val="0"/>
          <w:lang w:val="sr-Cyrl-RS"/>
        </w:rPr>
        <w:t>примењују, у складу са прописима.</w:t>
      </w:r>
    </w:p>
    <w:p w:rsidR="0015434D" w:rsidRPr="004D3BC9" w:rsidRDefault="00FF50A4" w:rsidP="00FF50A4">
      <w:pPr>
        <w:rPr>
          <w:lang w:val="sr-Cyrl-RS"/>
        </w:rPr>
      </w:pPr>
      <w:r w:rsidRPr="004D3BC9">
        <w:rPr>
          <w:lang w:val="sr-Cyrl-RS"/>
        </w:rPr>
        <w:t xml:space="preserve">Као и код других градилишта и на предметном постоји опасност да у току изградње објекта дође до удеса који би имао неповољан ефекат на животну средину. При том се, углавном, разматра могућност удеса теретног возила које носи штетне или опасне матертије (нафтни деривати, хемикалије и сл.). </w:t>
      </w:r>
    </w:p>
    <w:p w:rsidR="0015434D" w:rsidRPr="004D3BC9" w:rsidRDefault="0015434D" w:rsidP="00FF50A4">
      <w:pPr>
        <w:rPr>
          <w:lang w:val="sr-Cyrl-RS"/>
        </w:rPr>
      </w:pPr>
    </w:p>
    <w:p w:rsidR="00FF50A4" w:rsidRPr="004D3BC9" w:rsidRDefault="00FF50A4" w:rsidP="00FF50A4">
      <w:pPr>
        <w:rPr>
          <w:lang w:val="sr-Cyrl-RS"/>
        </w:rPr>
      </w:pPr>
      <w:r w:rsidRPr="004D3BC9">
        <w:rPr>
          <w:lang w:val="sr-Cyrl-RS"/>
        </w:rPr>
        <w:t>Предвиђен</w:t>
      </w:r>
      <w:r w:rsidR="0015434D" w:rsidRPr="004D3BC9">
        <w:rPr>
          <w:lang w:val="sr-Cyrl-RS"/>
        </w:rPr>
        <w:t>а</w:t>
      </w:r>
      <w:r w:rsidRPr="004D3BC9">
        <w:rPr>
          <w:lang w:val="sr-Cyrl-RS"/>
        </w:rPr>
        <w:t xml:space="preserve"> </w:t>
      </w:r>
      <w:r w:rsidR="0015434D" w:rsidRPr="004D3BC9">
        <w:rPr>
          <w:lang w:val="sr-Cyrl-RS"/>
        </w:rPr>
        <w:t xml:space="preserve">је </w:t>
      </w:r>
      <w:r w:rsidRPr="004D3BC9">
        <w:rPr>
          <w:lang w:val="sr-Cyrl-RS"/>
        </w:rPr>
        <w:t>привремена саобраћајна сигнализација током извођења радова на самој локацији чиме се минимализује могућност удеса.</w:t>
      </w:r>
    </w:p>
    <w:p w:rsidR="0015434D" w:rsidRPr="004D3BC9" w:rsidRDefault="0015434D" w:rsidP="00FF50A4">
      <w:pPr>
        <w:rPr>
          <w:lang w:val="sr-Cyrl-RS"/>
        </w:rPr>
      </w:pPr>
    </w:p>
    <w:p w:rsidR="00076F3D" w:rsidRPr="004D3BC9" w:rsidRDefault="00FF50A4" w:rsidP="00FF50A4">
      <w:pPr>
        <w:rPr>
          <w:lang w:val="sr-Cyrl-RS"/>
        </w:rPr>
      </w:pPr>
      <w:r w:rsidRPr="004D3BC9">
        <w:rPr>
          <w:lang w:val="sr-Cyrl-RS"/>
        </w:rPr>
        <w:lastRenderedPageBreak/>
        <w:t>Међутим, треба истаћи да се све наведене потенцијалне опасности могу избећи уколико се сви актери, почев од превозника, па све до меродавних републичких и локалних органа, придржавају законске регулативе предвиђене у случају транспорта опасног материјала по животну средину.</w:t>
      </w:r>
    </w:p>
    <w:p w:rsidR="0015434D" w:rsidRPr="004D3BC9" w:rsidRDefault="0015434D" w:rsidP="00076F3D">
      <w:pPr>
        <w:pStyle w:val="BodyText"/>
        <w:ind w:right="484"/>
        <w:rPr>
          <w:rFonts w:asciiTheme="minorHAnsi" w:hAnsiTheme="minorHAnsi"/>
          <w:i w:val="0"/>
          <w:lang w:val="sr-Cyrl-RS"/>
        </w:rPr>
      </w:pPr>
    </w:p>
    <w:p w:rsidR="00076F3D" w:rsidRPr="004D3BC9" w:rsidRDefault="00076F3D" w:rsidP="0053332B">
      <w:pPr>
        <w:pStyle w:val="BodyText"/>
        <w:numPr>
          <w:ilvl w:val="0"/>
          <w:numId w:val="16"/>
        </w:numPr>
        <w:ind w:left="425" w:hanging="425"/>
        <w:rPr>
          <w:rFonts w:asciiTheme="minorHAnsi" w:hAnsiTheme="minorHAnsi"/>
          <w:b/>
          <w:i w:val="0"/>
          <w:lang w:val="sr-Cyrl-RS"/>
        </w:rPr>
      </w:pPr>
      <w:r w:rsidRPr="004D3BC9">
        <w:rPr>
          <w:rFonts w:asciiTheme="minorHAnsi" w:hAnsiTheme="minorHAnsi"/>
          <w:b/>
          <w:i w:val="0"/>
          <w:lang w:val="sr-Cyrl-RS"/>
        </w:rPr>
        <w:t>ПРИКАЗ ГЛАВНИХ АЛТЕРНАТИВА КОЈЕ СУ РАЗМАТРАНЕ</w:t>
      </w:r>
    </w:p>
    <w:p w:rsidR="00076F3D" w:rsidRPr="004D3BC9" w:rsidRDefault="00076F3D" w:rsidP="0015434D">
      <w:pPr>
        <w:rPr>
          <w:lang w:val="sr-Cyrl-RS"/>
        </w:rPr>
      </w:pPr>
    </w:p>
    <w:p w:rsidR="00076F3D" w:rsidRPr="004D3BC9" w:rsidRDefault="00076F3D" w:rsidP="0015434D">
      <w:pPr>
        <w:rPr>
          <w:lang w:val="sr-Cyrl-RS"/>
        </w:rPr>
      </w:pPr>
      <w:r w:rsidRPr="004D3BC9">
        <w:rPr>
          <w:lang w:val="sr-Cyrl-RS"/>
        </w:rPr>
        <w:t>Имајући у виду да се новопројектован</w:t>
      </w:r>
      <w:r w:rsidR="0015434D" w:rsidRPr="004D3BC9">
        <w:rPr>
          <w:lang w:val="sr-Cyrl-RS"/>
        </w:rPr>
        <w:t>а</w:t>
      </w:r>
      <w:r w:rsidRPr="004D3BC9">
        <w:rPr>
          <w:lang w:val="sr-Cyrl-RS"/>
        </w:rPr>
        <w:t xml:space="preserve"> </w:t>
      </w:r>
      <w:r w:rsidR="0015434D" w:rsidRPr="004D3BC9">
        <w:rPr>
          <w:lang w:val="sr-Cyrl-RS"/>
        </w:rPr>
        <w:t xml:space="preserve">приступна саобраћајница „S1“ и паркинг за путничке аутомобиле </w:t>
      </w:r>
      <w:r w:rsidRPr="004D3BC9">
        <w:rPr>
          <w:lang w:val="sr-Cyrl-RS"/>
        </w:rPr>
        <w:t>налази у оквиру треће зоне заштите животне средине, у оквиру</w:t>
      </w:r>
      <w:r w:rsidR="0015434D" w:rsidRPr="004D3BC9">
        <w:rPr>
          <w:lang w:val="sr-Cyrl-RS"/>
        </w:rPr>
        <w:t xml:space="preserve"> парка природе Голија</w:t>
      </w:r>
      <w:r w:rsidRPr="004D3BC9">
        <w:rPr>
          <w:lang w:val="sr-Cyrl-RS"/>
        </w:rPr>
        <w:t xml:space="preserve">, као и да су одабрани елементи </w:t>
      </w:r>
      <w:r w:rsidR="0015434D" w:rsidRPr="004D3BC9">
        <w:rPr>
          <w:lang w:val="sr-Cyrl-RS"/>
        </w:rPr>
        <w:t>приступне саобраћајнице и пројектованог паркинга ус</w:t>
      </w:r>
      <w:r w:rsidR="00C73DE5" w:rsidRPr="004D3BC9">
        <w:rPr>
          <w:lang w:val="sr-Cyrl-RS"/>
        </w:rPr>
        <w:t>к</w:t>
      </w:r>
      <w:r w:rsidR="0015434D" w:rsidRPr="004D3BC9">
        <w:rPr>
          <w:lang w:val="sr-Cyrl-RS"/>
        </w:rPr>
        <w:t xml:space="preserve">лађени у највећој могућој мери </w:t>
      </w:r>
      <w:r w:rsidRPr="004D3BC9">
        <w:rPr>
          <w:lang w:val="sr-Cyrl-RS"/>
        </w:rPr>
        <w:t>са постојећом морфологијом терена, а како би се к</w:t>
      </w:r>
      <w:r w:rsidR="009D27E3" w:rsidRPr="004D3BC9">
        <w:rPr>
          <w:lang w:val="sr-Cyrl-RS"/>
        </w:rPr>
        <w:t>оличине радова свеле на минимум</w:t>
      </w:r>
      <w:r w:rsidR="0015434D" w:rsidRPr="004D3BC9">
        <w:rPr>
          <w:lang w:val="sr-Cyrl-RS"/>
        </w:rPr>
        <w:t>, о</w:t>
      </w:r>
      <w:r w:rsidRPr="004D3BC9">
        <w:rPr>
          <w:lang w:val="sr-Cyrl-RS"/>
        </w:rPr>
        <w:t>стале алтернативе нису разматране</w:t>
      </w:r>
      <w:r w:rsidR="009D27E3" w:rsidRPr="004D3BC9">
        <w:rPr>
          <w:lang w:val="sr-Cyrl-RS"/>
        </w:rPr>
        <w:t>.</w:t>
      </w:r>
    </w:p>
    <w:p w:rsidR="0015434D" w:rsidRPr="004D3BC9" w:rsidRDefault="0015434D" w:rsidP="0015434D">
      <w:pPr>
        <w:rPr>
          <w:highlight w:val="yellow"/>
          <w:lang w:val="sr-Cyrl-RS"/>
        </w:rPr>
      </w:pPr>
    </w:p>
    <w:p w:rsidR="009D27E3" w:rsidRPr="004D3BC9" w:rsidRDefault="009D27E3" w:rsidP="0053332B">
      <w:pPr>
        <w:pStyle w:val="BodyText"/>
        <w:numPr>
          <w:ilvl w:val="0"/>
          <w:numId w:val="16"/>
        </w:numPr>
        <w:ind w:left="425" w:hanging="425"/>
        <w:rPr>
          <w:rFonts w:asciiTheme="minorHAnsi" w:hAnsiTheme="minorHAnsi"/>
          <w:b/>
          <w:i w:val="0"/>
          <w:lang w:val="sr-Cyrl-RS"/>
        </w:rPr>
      </w:pPr>
      <w:r w:rsidRPr="004D3BC9">
        <w:rPr>
          <w:rFonts w:asciiTheme="minorHAnsi" w:hAnsiTheme="minorHAnsi"/>
          <w:b/>
          <w:i w:val="0"/>
          <w:lang w:val="sr-Cyrl-RS"/>
        </w:rPr>
        <w:t>ОПИС ЧИНИЛАЦА ЖИВОТНЕ СРЕДИНЕ КОЈИ МОГУ БИТИ ИЗЛОЖЕНИ УТИЦАЈУ</w:t>
      </w:r>
    </w:p>
    <w:p w:rsidR="00313E78" w:rsidRPr="004D3BC9" w:rsidRDefault="00313E78" w:rsidP="00313E78">
      <w:pPr>
        <w:pStyle w:val="BodyText"/>
        <w:ind w:right="484"/>
        <w:rPr>
          <w:rFonts w:asciiTheme="minorHAnsi" w:hAnsiTheme="minorHAnsi"/>
          <w:b/>
          <w:i w:val="0"/>
          <w:lang w:val="sr-Cyrl-RS"/>
        </w:rPr>
      </w:pPr>
    </w:p>
    <w:p w:rsidR="009D27E3" w:rsidRPr="004D3BC9" w:rsidRDefault="009D27E3" w:rsidP="00F86802">
      <w:pPr>
        <w:rPr>
          <w:b/>
          <w:lang w:val="sr-Cyrl-RS"/>
        </w:rPr>
      </w:pPr>
      <w:r w:rsidRPr="004D3BC9">
        <w:rPr>
          <w:b/>
          <w:lang w:val="sr-Cyrl-RS"/>
        </w:rPr>
        <w:t>а) становништво</w:t>
      </w:r>
    </w:p>
    <w:p w:rsidR="009D27E3" w:rsidRPr="004D3BC9" w:rsidRDefault="00F86802" w:rsidP="00F86802">
      <w:pPr>
        <w:rPr>
          <w:lang w:val="sr-Cyrl-RS"/>
        </w:rPr>
      </w:pPr>
      <w:r w:rsidRPr="004D3BC9">
        <w:rPr>
          <w:lang w:val="sr-Cyrl-RS"/>
        </w:rPr>
        <w:t>С обзиром на то да се предметна локација на којој је планирана изградња приступног пута и паркинга, налази на простору мале густине насељености, и имајући у виду карактеристике процеса рада, може се закључити да се током редовног рада пројекта, неће јављати ризик по становништво.</w:t>
      </w:r>
    </w:p>
    <w:p w:rsidR="009D27E3" w:rsidRPr="004D3BC9" w:rsidRDefault="009D27E3" w:rsidP="00076F3D">
      <w:pPr>
        <w:pStyle w:val="BodyText"/>
        <w:ind w:right="484"/>
        <w:rPr>
          <w:rFonts w:asciiTheme="minorHAnsi" w:hAnsiTheme="minorHAnsi"/>
          <w:i w:val="0"/>
          <w:highlight w:val="yellow"/>
          <w:lang w:val="sr-Cyrl-RS"/>
        </w:rPr>
      </w:pPr>
    </w:p>
    <w:p w:rsidR="0031723A" w:rsidRPr="004D3BC9" w:rsidRDefault="009D27E3" w:rsidP="00F86802">
      <w:pPr>
        <w:rPr>
          <w:b/>
          <w:lang w:val="sr-Cyrl-RS"/>
        </w:rPr>
      </w:pPr>
      <w:r w:rsidRPr="004D3BC9">
        <w:rPr>
          <w:b/>
          <w:lang w:val="sr-Cyrl-RS"/>
        </w:rPr>
        <w:t>б) фауна</w:t>
      </w:r>
    </w:p>
    <w:p w:rsidR="009D27E3" w:rsidRDefault="0031723A" w:rsidP="00F86802">
      <w:pPr>
        <w:rPr>
          <w:lang w:val="sr-Cyrl-RS"/>
        </w:rPr>
      </w:pPr>
      <w:r w:rsidRPr="004D3BC9">
        <w:rPr>
          <w:lang w:val="sr-Cyrl-RS"/>
        </w:rPr>
        <w:t>Д</w:t>
      </w:r>
      <w:r w:rsidR="00F86802" w:rsidRPr="004D3BC9">
        <w:rPr>
          <w:lang w:val="sr-Cyrl-RS"/>
        </w:rPr>
        <w:t>осадашње анализе које су спроведене на овом нивоу истраживања показују да у оквиру планираног подручја изградње приступног пута и паркинга нема представника ретких и угрожених животињских врста.</w:t>
      </w:r>
    </w:p>
    <w:p w:rsidR="005A1A0B" w:rsidRDefault="005A1A0B" w:rsidP="00F86802">
      <w:pPr>
        <w:rPr>
          <w:lang w:val="sr-Cyrl-RS"/>
        </w:rPr>
      </w:pPr>
    </w:p>
    <w:p w:rsidR="005A1A0B" w:rsidRPr="000973EF" w:rsidRDefault="005A1A0B" w:rsidP="005A1A0B">
      <w:pPr>
        <w:rPr>
          <w:lang w:val="sr-Cyrl-RS"/>
        </w:rPr>
      </w:pPr>
      <w:r w:rsidRPr="000973EF">
        <w:rPr>
          <w:lang w:val="sr-Cyrl-RS"/>
        </w:rPr>
        <w:t xml:space="preserve">Уколико материјали који се користе при извођењу радова могу послужити као добро склониште за гмизавце, максимално </w:t>
      </w:r>
      <w:r w:rsidR="000973EF">
        <w:rPr>
          <w:lang w:val="sr-Cyrl-RS"/>
        </w:rPr>
        <w:t xml:space="preserve">ће се </w:t>
      </w:r>
      <w:r w:rsidRPr="000973EF">
        <w:rPr>
          <w:lang w:val="sr-Cyrl-RS"/>
        </w:rPr>
        <w:t>скратити време одлагања, поштујући услов да је забрањено убијање и сакупљање свих врста гмизаваца.</w:t>
      </w:r>
    </w:p>
    <w:p w:rsidR="009D27E3" w:rsidRPr="000973EF" w:rsidRDefault="009D27E3" w:rsidP="00076F3D">
      <w:pPr>
        <w:pStyle w:val="BodyText"/>
        <w:ind w:right="484"/>
        <w:rPr>
          <w:rFonts w:asciiTheme="minorHAnsi" w:hAnsiTheme="minorHAnsi"/>
          <w:i w:val="0"/>
          <w:lang w:val="sr-Cyrl-RS"/>
        </w:rPr>
      </w:pPr>
    </w:p>
    <w:p w:rsidR="00696A4D" w:rsidRPr="004D3BC9" w:rsidRDefault="009D27E3" w:rsidP="00696A4D">
      <w:pPr>
        <w:rPr>
          <w:b/>
          <w:lang w:val="sr-Cyrl-RS"/>
        </w:rPr>
      </w:pPr>
      <w:r w:rsidRPr="000973EF">
        <w:rPr>
          <w:b/>
          <w:lang w:val="sr-Cyrl-RS"/>
        </w:rPr>
        <w:t>в) флора</w:t>
      </w:r>
    </w:p>
    <w:p w:rsidR="009D27E3" w:rsidRDefault="00696A4D" w:rsidP="00696A4D">
      <w:pPr>
        <w:rPr>
          <w:lang w:val="sr-Cyrl-RS"/>
        </w:rPr>
      </w:pPr>
      <w:r w:rsidRPr="004D3BC9">
        <w:rPr>
          <w:lang w:val="sr-Cyrl-RS"/>
        </w:rPr>
        <w:t>Досадашње анализе које су спроведене на овом нивоу истраживања показују да у оквиру планираног подручја изградње приступног пута и паркинга нема законом заштићене флоре, али је свакако н</w:t>
      </w:r>
      <w:r w:rsidR="009D27E3" w:rsidRPr="004D3BC9">
        <w:rPr>
          <w:lang w:val="sr-Cyrl-RS"/>
        </w:rPr>
        <w:t>еопходно сачувати свако постојеће вредно стабло или групацију високе веге</w:t>
      </w:r>
      <w:r w:rsidR="00C73DE5" w:rsidRPr="004D3BC9">
        <w:rPr>
          <w:lang w:val="sr-Cyrl-RS"/>
        </w:rPr>
        <w:t>т</w:t>
      </w:r>
      <w:r w:rsidR="009D27E3" w:rsidRPr="004D3BC9">
        <w:rPr>
          <w:lang w:val="sr-Cyrl-RS"/>
        </w:rPr>
        <w:t>ације</w:t>
      </w:r>
      <w:r w:rsidRPr="004D3BC9">
        <w:rPr>
          <w:lang w:val="sr-Cyrl-RS"/>
        </w:rPr>
        <w:t xml:space="preserve"> у највећој могућој мери.</w:t>
      </w:r>
    </w:p>
    <w:p w:rsidR="00774F9D" w:rsidRDefault="00774F9D" w:rsidP="005A1A0B">
      <w:pPr>
        <w:rPr>
          <w:lang w:val="sr-Cyrl-RS"/>
        </w:rPr>
      </w:pPr>
    </w:p>
    <w:p w:rsidR="00774F9D" w:rsidRDefault="00774F9D" w:rsidP="000973EF">
      <w:pPr>
        <w:rPr>
          <w:lang w:val="sr-Cyrl-RS"/>
        </w:rPr>
      </w:pPr>
      <w:r w:rsidRPr="000973EF">
        <w:rPr>
          <w:lang w:val="sr-Cyrl-RS"/>
        </w:rPr>
        <w:t xml:space="preserve">Дознаку стабала за сечу мора извршити представник управљача Парка природе „Голија“ и </w:t>
      </w:r>
      <w:r w:rsidR="005A1A0B" w:rsidRPr="000973EF">
        <w:rPr>
          <w:lang w:val="sr-Cyrl-RS"/>
        </w:rPr>
        <w:t>сеча стабала се мора</w:t>
      </w:r>
      <w:r w:rsidRPr="000973EF">
        <w:rPr>
          <w:lang w:val="sr-Cyrl-RS"/>
        </w:rPr>
        <w:t xml:space="preserve"> вршити у његовом присуству. </w:t>
      </w:r>
      <w:r w:rsidR="000973EF">
        <w:rPr>
          <w:lang w:val="sr-Cyrl-RS"/>
        </w:rPr>
        <w:t xml:space="preserve">Није </w:t>
      </w:r>
      <w:proofErr w:type="spellStart"/>
      <w:r w:rsidR="000973EF">
        <w:rPr>
          <w:lang w:val="sr-Cyrl-RS"/>
        </w:rPr>
        <w:t>предвићена</w:t>
      </w:r>
      <w:proofErr w:type="spellEnd"/>
      <w:r w:rsidRPr="000973EF">
        <w:rPr>
          <w:lang w:val="sr-Cyrl-RS"/>
        </w:rPr>
        <w:t xml:space="preserve"> сеч</w:t>
      </w:r>
      <w:r w:rsidR="000973EF">
        <w:rPr>
          <w:lang w:val="sr-Cyrl-RS"/>
        </w:rPr>
        <w:t>а</w:t>
      </w:r>
      <w:r w:rsidRPr="000973EF">
        <w:rPr>
          <w:lang w:val="sr-Cyrl-RS"/>
        </w:rPr>
        <w:t xml:space="preserve"> изван габарита планиране саобрачајнице и паркинга или </w:t>
      </w:r>
      <w:r w:rsidR="005A1A0B" w:rsidRPr="000973EF">
        <w:rPr>
          <w:lang w:val="sr-Cyrl-RS"/>
        </w:rPr>
        <w:t>у</w:t>
      </w:r>
      <w:r w:rsidRPr="000973EF">
        <w:rPr>
          <w:lang w:val="sr-Cyrl-RS"/>
        </w:rPr>
        <w:t xml:space="preserve"> сврху депоновања материјала.</w:t>
      </w:r>
    </w:p>
    <w:p w:rsidR="00774F9D" w:rsidRDefault="00774F9D" w:rsidP="00774F9D">
      <w:pPr>
        <w:widowControl/>
        <w:adjustRightInd w:val="0"/>
        <w:spacing w:line="240" w:lineRule="auto"/>
        <w:jc w:val="left"/>
        <w:rPr>
          <w:lang w:val="sr-Cyrl-RS"/>
        </w:rPr>
      </w:pPr>
    </w:p>
    <w:p w:rsidR="009D27E3" w:rsidRPr="004D3BC9" w:rsidRDefault="009D27E3" w:rsidP="00076F3D">
      <w:pPr>
        <w:pStyle w:val="BodyText"/>
        <w:ind w:right="484"/>
        <w:rPr>
          <w:rFonts w:asciiTheme="minorHAnsi" w:hAnsiTheme="minorHAnsi"/>
          <w:b/>
          <w:i w:val="0"/>
          <w:lang w:val="sr-Cyrl-RS"/>
        </w:rPr>
      </w:pPr>
      <w:r w:rsidRPr="004D3BC9">
        <w:rPr>
          <w:rFonts w:asciiTheme="minorHAnsi" w:hAnsiTheme="minorHAnsi"/>
          <w:b/>
          <w:i w:val="0"/>
          <w:lang w:val="sr-Cyrl-RS"/>
        </w:rPr>
        <w:t>г) земљиште</w:t>
      </w:r>
    </w:p>
    <w:p w:rsidR="00213A5D" w:rsidRPr="004D3BC9" w:rsidRDefault="00213A5D" w:rsidP="00213A5D">
      <w:pPr>
        <w:rPr>
          <w:lang w:val="sr-Cyrl-RS"/>
        </w:rPr>
      </w:pPr>
      <w:r w:rsidRPr="004D3BC9">
        <w:rPr>
          <w:lang w:val="sr-Cyrl-RS"/>
        </w:rPr>
        <w:t>У погледу загађења тла карактеришемо две</w:t>
      </w:r>
      <w:r w:rsidRPr="004D3BC9">
        <w:rPr>
          <w:i/>
          <w:lang w:val="sr-Cyrl-RS"/>
        </w:rPr>
        <w:t xml:space="preserve"> </w:t>
      </w:r>
      <w:r w:rsidRPr="004D3BC9">
        <w:rPr>
          <w:lang w:val="sr-Cyrl-RS"/>
        </w:rPr>
        <w:t>битне фазе, које се односе на период изградње и период експлоатације. У фази</w:t>
      </w:r>
      <w:r w:rsidRPr="004D3BC9">
        <w:rPr>
          <w:i/>
          <w:lang w:val="sr-Cyrl-RS"/>
        </w:rPr>
        <w:t xml:space="preserve"> </w:t>
      </w:r>
      <w:r w:rsidRPr="004D3BC9">
        <w:rPr>
          <w:lang w:val="sr-Cyrl-RS"/>
        </w:rPr>
        <w:t>експлоатације пута загађење тла ће углавном бити последица следећих процеса:</w:t>
      </w:r>
    </w:p>
    <w:p w:rsidR="00213A5D" w:rsidRPr="004D3BC9" w:rsidRDefault="00213A5D" w:rsidP="00213A5D">
      <w:pPr>
        <w:pStyle w:val="ListParagraph"/>
        <w:numPr>
          <w:ilvl w:val="0"/>
          <w:numId w:val="12"/>
        </w:numPr>
        <w:rPr>
          <w:lang w:val="sr-Cyrl-RS"/>
        </w:rPr>
      </w:pPr>
      <w:r w:rsidRPr="004D3BC9">
        <w:rPr>
          <w:lang w:val="sr-Cyrl-RS"/>
        </w:rPr>
        <w:t>загађење од атмосферских вода са коловоза;</w:t>
      </w:r>
    </w:p>
    <w:p w:rsidR="00213A5D" w:rsidRPr="004D3BC9" w:rsidRDefault="00213A5D" w:rsidP="00213A5D">
      <w:pPr>
        <w:pStyle w:val="ListParagraph"/>
        <w:numPr>
          <w:ilvl w:val="0"/>
          <w:numId w:val="12"/>
        </w:numPr>
        <w:rPr>
          <w:lang w:val="sr-Cyrl-RS"/>
        </w:rPr>
      </w:pPr>
      <w:r w:rsidRPr="004D3BC9">
        <w:rPr>
          <w:lang w:val="sr-Cyrl-RS"/>
        </w:rPr>
        <w:lastRenderedPageBreak/>
        <w:t>таложење издувних гасова;</w:t>
      </w:r>
    </w:p>
    <w:p w:rsidR="00213A5D" w:rsidRPr="004D3BC9" w:rsidRDefault="00213A5D" w:rsidP="00213A5D">
      <w:pPr>
        <w:pStyle w:val="ListParagraph"/>
        <w:numPr>
          <w:ilvl w:val="0"/>
          <w:numId w:val="12"/>
        </w:numPr>
        <w:rPr>
          <w:lang w:val="sr-Cyrl-RS"/>
        </w:rPr>
      </w:pPr>
      <w:r w:rsidRPr="004D3BC9">
        <w:rPr>
          <w:lang w:val="sr-Cyrl-RS"/>
        </w:rPr>
        <w:t>одбацивање органских и неорганских отпадака;</w:t>
      </w:r>
    </w:p>
    <w:p w:rsidR="00213A5D" w:rsidRPr="004D3BC9" w:rsidRDefault="00213A5D" w:rsidP="00213A5D">
      <w:pPr>
        <w:pStyle w:val="ListParagraph"/>
        <w:numPr>
          <w:ilvl w:val="0"/>
          <w:numId w:val="12"/>
        </w:numPr>
        <w:rPr>
          <w:lang w:val="sr-Cyrl-RS"/>
        </w:rPr>
      </w:pPr>
      <w:r w:rsidRPr="004D3BC9">
        <w:rPr>
          <w:lang w:val="sr-Cyrl-RS"/>
        </w:rPr>
        <w:t>просипање терета;</w:t>
      </w:r>
    </w:p>
    <w:p w:rsidR="00213A5D" w:rsidRPr="004D3BC9" w:rsidRDefault="00213A5D" w:rsidP="00213A5D">
      <w:pPr>
        <w:pStyle w:val="ListParagraph"/>
        <w:numPr>
          <w:ilvl w:val="0"/>
          <w:numId w:val="12"/>
        </w:numPr>
        <w:rPr>
          <w:lang w:val="sr-Cyrl-RS"/>
        </w:rPr>
      </w:pPr>
      <w:r w:rsidRPr="004D3BC9">
        <w:rPr>
          <w:lang w:val="sr-Cyrl-RS"/>
        </w:rPr>
        <w:t>доношење ветром;</w:t>
      </w:r>
    </w:p>
    <w:p w:rsidR="00213A5D" w:rsidRPr="004D3BC9" w:rsidRDefault="00213A5D" w:rsidP="00213A5D">
      <w:pPr>
        <w:rPr>
          <w:lang w:val="sr-Cyrl-RS"/>
        </w:rPr>
      </w:pPr>
    </w:p>
    <w:p w:rsidR="00213A5D" w:rsidRPr="004D3BC9" w:rsidRDefault="00213A5D" w:rsidP="00213A5D">
      <w:pPr>
        <w:rPr>
          <w:lang w:val="sr-Cyrl-RS"/>
        </w:rPr>
      </w:pPr>
      <w:r w:rsidRPr="004D3BC9">
        <w:rPr>
          <w:lang w:val="sr-Cyrl-RS"/>
        </w:rPr>
        <w:t>У условима концепта одводњавања планиране приступне саобраћајнице и паркинга, загађења настала сливањем вода са коловоза неће представљати утицај од битне важности јер се планира контролисано одводњавање.</w:t>
      </w:r>
    </w:p>
    <w:p w:rsidR="00213A5D" w:rsidRPr="004D3BC9" w:rsidRDefault="00213A5D" w:rsidP="00213A5D">
      <w:pPr>
        <w:rPr>
          <w:lang w:val="sr-Cyrl-RS"/>
        </w:rPr>
      </w:pPr>
    </w:p>
    <w:p w:rsidR="00213A5D" w:rsidRPr="004D3BC9" w:rsidRDefault="00213A5D" w:rsidP="00213A5D">
      <w:pPr>
        <w:rPr>
          <w:lang w:val="sr-Cyrl-RS"/>
        </w:rPr>
      </w:pPr>
      <w:r w:rsidRPr="004D3BC9">
        <w:rPr>
          <w:lang w:val="sr-Cyrl-RS"/>
        </w:rPr>
        <w:t xml:space="preserve">Сва загађења тла која су последица наведених процеса по својој временској карактеристици, могу бити стална, сезонска и случајна (акцидентна). Стална (систематска) загађења су последица одвијања саобраћаја. Сезонска загађења су везана за одређени годишњи период. Типичан пример ове врсте загађења је употреба соли за одржавање пута у зимским месецима. Случајна (акцидентна) загађења најчешће доводе до изливања нафте и њених деривата или врло опасних хемијских супстанци. Код оваквих загађења настало стање </w:t>
      </w:r>
      <w:r w:rsidR="00C73DE5" w:rsidRPr="004D3BC9">
        <w:rPr>
          <w:lang w:val="sr-Cyrl-RS"/>
        </w:rPr>
        <w:t xml:space="preserve">се </w:t>
      </w:r>
      <w:r w:rsidRPr="004D3BC9">
        <w:rPr>
          <w:lang w:val="sr-Cyrl-RS"/>
        </w:rPr>
        <w:t>може санирати једино одстрањивањем загађеног тла и његовим транспортовањем и складиштењем на места где неће угрожавати животну средину.</w:t>
      </w:r>
    </w:p>
    <w:p w:rsidR="00213A5D" w:rsidRPr="004D3BC9" w:rsidRDefault="00213A5D" w:rsidP="00213A5D">
      <w:pPr>
        <w:rPr>
          <w:lang w:val="sr-Cyrl-RS"/>
        </w:rPr>
      </w:pPr>
    </w:p>
    <w:p w:rsidR="00213A5D" w:rsidRPr="004D3BC9" w:rsidRDefault="00213A5D" w:rsidP="00213A5D">
      <w:pPr>
        <w:rPr>
          <w:lang w:val="sr-Cyrl-RS"/>
        </w:rPr>
      </w:pPr>
      <w:r w:rsidRPr="004D3BC9">
        <w:rPr>
          <w:lang w:val="sr-Cyrl-RS"/>
        </w:rPr>
        <w:t>Узимајући у обзир концепт одводњавања атмосферских вода на анализираној саобраћајници, може се закључити да наведени негативни утицаји неће представљати посебан проблем уколико је систем за прикупљање атмосферских вода адекватно изведен.</w:t>
      </w:r>
    </w:p>
    <w:p w:rsidR="00213A5D" w:rsidRPr="004D3BC9" w:rsidRDefault="00213A5D" w:rsidP="00213A5D">
      <w:pPr>
        <w:rPr>
          <w:lang w:val="sr-Cyrl-RS"/>
        </w:rPr>
      </w:pPr>
    </w:p>
    <w:p w:rsidR="00F86802" w:rsidRPr="004D3BC9" w:rsidRDefault="00213A5D" w:rsidP="00213A5D">
      <w:pPr>
        <w:rPr>
          <w:lang w:val="sr-Cyrl-RS"/>
        </w:rPr>
      </w:pPr>
      <w:r w:rsidRPr="004D3BC9">
        <w:rPr>
          <w:lang w:val="sr-Cyrl-RS"/>
        </w:rPr>
        <w:t>Према изнетим подацима, земљиште као ограничени природни ресурс, у конкретном случају ће претрпети највећи утицај трајним зазимањем.</w:t>
      </w:r>
    </w:p>
    <w:p w:rsidR="00213A5D" w:rsidRPr="004D3BC9" w:rsidRDefault="00213A5D" w:rsidP="00213A5D">
      <w:pPr>
        <w:rPr>
          <w:highlight w:val="yellow"/>
          <w:lang w:val="sr-Cyrl-RS"/>
        </w:rPr>
      </w:pPr>
    </w:p>
    <w:p w:rsidR="009D27E3" w:rsidRPr="004D3BC9" w:rsidRDefault="009D27E3" w:rsidP="00076F3D">
      <w:pPr>
        <w:pStyle w:val="BodyText"/>
        <w:ind w:right="484"/>
        <w:rPr>
          <w:rFonts w:asciiTheme="minorHAnsi" w:hAnsiTheme="minorHAnsi"/>
          <w:b/>
          <w:i w:val="0"/>
          <w:lang w:val="sr-Cyrl-RS"/>
        </w:rPr>
      </w:pPr>
      <w:r w:rsidRPr="004D3BC9">
        <w:rPr>
          <w:rFonts w:asciiTheme="minorHAnsi" w:hAnsiTheme="minorHAnsi"/>
          <w:b/>
          <w:i w:val="0"/>
          <w:lang w:val="sr-Cyrl-RS"/>
        </w:rPr>
        <w:t>д) вода</w:t>
      </w:r>
    </w:p>
    <w:p w:rsidR="00213A5D" w:rsidRPr="004D3BC9" w:rsidRDefault="00213A5D" w:rsidP="0031723A">
      <w:pPr>
        <w:rPr>
          <w:lang w:val="sr-Cyrl-RS"/>
        </w:rPr>
      </w:pPr>
      <w:r w:rsidRPr="004D3BC9">
        <w:rPr>
          <w:lang w:val="sr-Cyrl-RS"/>
        </w:rPr>
        <w:t>Проблематика загађе</w:t>
      </w:r>
      <w:r w:rsidR="00C73DE5" w:rsidRPr="004D3BC9">
        <w:rPr>
          <w:lang w:val="sr-Cyrl-RS"/>
        </w:rPr>
        <w:t>њ</w:t>
      </w:r>
      <w:r w:rsidRPr="004D3BC9">
        <w:rPr>
          <w:lang w:val="sr-Cyrl-RS"/>
        </w:rPr>
        <w:t>а вода је нарочито изражена у случајевима акцидентних</w:t>
      </w:r>
      <w:r w:rsidR="0031723A" w:rsidRPr="004D3BC9">
        <w:rPr>
          <w:lang w:val="sr-Cyrl-RS"/>
        </w:rPr>
        <w:t xml:space="preserve"> </w:t>
      </w:r>
      <w:r w:rsidRPr="004D3BC9">
        <w:rPr>
          <w:lang w:val="sr-Cyrl-RS"/>
        </w:rPr>
        <w:t>загађења, која су на путевима најчешће присутна у случајевима саобраћајних удеса</w:t>
      </w:r>
      <w:r w:rsidR="0031723A" w:rsidRPr="004D3BC9">
        <w:rPr>
          <w:lang w:val="sr-Cyrl-RS"/>
        </w:rPr>
        <w:t xml:space="preserve"> </w:t>
      </w:r>
      <w:r w:rsidRPr="004D3BC9">
        <w:rPr>
          <w:lang w:val="sr-Cyrl-RS"/>
        </w:rPr>
        <w:t>возила која транспортују нафтне деривате и друге хазардне материјале. Узимајући</w:t>
      </w:r>
      <w:r w:rsidR="0031723A" w:rsidRPr="004D3BC9">
        <w:rPr>
          <w:lang w:val="sr-Cyrl-RS"/>
        </w:rPr>
        <w:t xml:space="preserve"> </w:t>
      </w:r>
      <w:r w:rsidRPr="004D3BC9">
        <w:rPr>
          <w:lang w:val="sr-Cyrl-RS"/>
        </w:rPr>
        <w:t xml:space="preserve">у обзир реалне односе везане за просторне карактеристике планираног </w:t>
      </w:r>
      <w:r w:rsidR="0031723A" w:rsidRPr="004D3BC9">
        <w:rPr>
          <w:lang w:val="sr-Cyrl-RS"/>
        </w:rPr>
        <w:t xml:space="preserve">приступног </w:t>
      </w:r>
      <w:r w:rsidRPr="004D3BC9">
        <w:rPr>
          <w:lang w:val="sr-Cyrl-RS"/>
        </w:rPr>
        <w:t>пута</w:t>
      </w:r>
      <w:r w:rsidR="0031723A" w:rsidRPr="004D3BC9">
        <w:rPr>
          <w:lang w:val="sr-Cyrl-RS"/>
        </w:rPr>
        <w:t xml:space="preserve"> и паркинга, </w:t>
      </w:r>
      <w:r w:rsidRPr="004D3BC9">
        <w:rPr>
          <w:lang w:val="sr-Cyrl-RS"/>
        </w:rPr>
        <w:t xml:space="preserve">карактеристике постојећег водотока </w:t>
      </w:r>
      <w:r w:rsidR="0031723A" w:rsidRPr="004D3BC9">
        <w:rPr>
          <w:lang w:val="sr-Cyrl-RS"/>
        </w:rPr>
        <w:t>(Дукићки поток)</w:t>
      </w:r>
      <w:r w:rsidRPr="004D3BC9">
        <w:rPr>
          <w:lang w:val="sr-Cyrl-RS"/>
        </w:rPr>
        <w:t xml:space="preserve"> и карактеристике</w:t>
      </w:r>
      <w:r w:rsidR="0031723A" w:rsidRPr="004D3BC9">
        <w:rPr>
          <w:lang w:val="sr-Cyrl-RS"/>
        </w:rPr>
        <w:t xml:space="preserve"> </w:t>
      </w:r>
      <w:r w:rsidRPr="004D3BC9">
        <w:rPr>
          <w:lang w:val="sr-Cyrl-RS"/>
        </w:rPr>
        <w:t>подземних вода од посебног интереса је квантификација свих могућих утицаја који</w:t>
      </w:r>
      <w:r w:rsidR="0031723A" w:rsidRPr="004D3BC9">
        <w:rPr>
          <w:lang w:val="sr-Cyrl-RS"/>
        </w:rPr>
        <w:t xml:space="preserve"> </w:t>
      </w:r>
      <w:r w:rsidRPr="004D3BC9">
        <w:rPr>
          <w:lang w:val="sr-Cyrl-RS"/>
        </w:rPr>
        <w:t xml:space="preserve">су последица експлоатације </w:t>
      </w:r>
      <w:r w:rsidR="0031723A" w:rsidRPr="004D3BC9">
        <w:rPr>
          <w:lang w:val="sr-Cyrl-RS"/>
        </w:rPr>
        <w:t>овог пројекта</w:t>
      </w:r>
      <w:r w:rsidRPr="004D3BC9">
        <w:rPr>
          <w:lang w:val="sr-Cyrl-RS"/>
        </w:rPr>
        <w:t>.</w:t>
      </w:r>
    </w:p>
    <w:p w:rsidR="0031723A" w:rsidRPr="004D3BC9" w:rsidRDefault="0031723A" w:rsidP="00213A5D">
      <w:pPr>
        <w:rPr>
          <w:lang w:val="sr-Cyrl-RS"/>
        </w:rPr>
      </w:pPr>
    </w:p>
    <w:p w:rsidR="00213A5D" w:rsidRPr="004D3BC9" w:rsidRDefault="00213A5D" w:rsidP="00213A5D">
      <w:pPr>
        <w:rPr>
          <w:lang w:val="sr-Cyrl-RS"/>
        </w:rPr>
      </w:pPr>
      <w:r w:rsidRPr="004D3BC9">
        <w:rPr>
          <w:lang w:val="sr-Cyrl-RS"/>
        </w:rPr>
        <w:t>У фази редовне експлоатације логично је очекивати да ће загађење вода</w:t>
      </w:r>
      <w:r w:rsidR="0031723A" w:rsidRPr="004D3BC9">
        <w:rPr>
          <w:lang w:val="sr-Cyrl-RS"/>
        </w:rPr>
        <w:t xml:space="preserve"> </w:t>
      </w:r>
      <w:r w:rsidRPr="004D3BC9">
        <w:rPr>
          <w:lang w:val="sr-Cyrl-RS"/>
        </w:rPr>
        <w:t>првенствено бити последица следећих процеса:</w:t>
      </w:r>
    </w:p>
    <w:p w:rsidR="00213A5D" w:rsidRPr="004D3BC9" w:rsidRDefault="00213A5D" w:rsidP="0031723A">
      <w:pPr>
        <w:pStyle w:val="ListParagraph"/>
        <w:numPr>
          <w:ilvl w:val="0"/>
          <w:numId w:val="12"/>
        </w:numPr>
        <w:rPr>
          <w:lang w:val="sr-Cyrl-RS"/>
        </w:rPr>
      </w:pPr>
      <w:r w:rsidRPr="004D3BC9">
        <w:rPr>
          <w:lang w:val="sr-Cyrl-RS"/>
        </w:rPr>
        <w:t>процуривање горива, уља и мазива,</w:t>
      </w:r>
    </w:p>
    <w:p w:rsidR="00213A5D" w:rsidRPr="004D3BC9" w:rsidRDefault="00213A5D" w:rsidP="0031723A">
      <w:pPr>
        <w:pStyle w:val="ListParagraph"/>
        <w:numPr>
          <w:ilvl w:val="0"/>
          <w:numId w:val="12"/>
        </w:numPr>
        <w:rPr>
          <w:lang w:val="sr-Cyrl-RS"/>
        </w:rPr>
      </w:pPr>
      <w:r w:rsidRPr="004D3BC9">
        <w:rPr>
          <w:lang w:val="sr-Cyrl-RS"/>
        </w:rPr>
        <w:t>таложење издувних гасова,</w:t>
      </w:r>
    </w:p>
    <w:p w:rsidR="00213A5D" w:rsidRPr="004D3BC9" w:rsidRDefault="00213A5D" w:rsidP="0031723A">
      <w:pPr>
        <w:pStyle w:val="ListParagraph"/>
        <w:numPr>
          <w:ilvl w:val="0"/>
          <w:numId w:val="12"/>
        </w:numPr>
        <w:rPr>
          <w:lang w:val="sr-Cyrl-RS"/>
        </w:rPr>
      </w:pPr>
      <w:r w:rsidRPr="004D3BC9">
        <w:rPr>
          <w:lang w:val="sr-Cyrl-RS"/>
        </w:rPr>
        <w:t>хабање гума,</w:t>
      </w:r>
    </w:p>
    <w:p w:rsidR="00213A5D" w:rsidRPr="004D3BC9" w:rsidRDefault="00213A5D" w:rsidP="0031723A">
      <w:pPr>
        <w:pStyle w:val="ListParagraph"/>
        <w:numPr>
          <w:ilvl w:val="0"/>
          <w:numId w:val="12"/>
        </w:numPr>
        <w:rPr>
          <w:lang w:val="sr-Cyrl-RS"/>
        </w:rPr>
      </w:pPr>
      <w:r w:rsidRPr="004D3BC9">
        <w:rPr>
          <w:lang w:val="sr-Cyrl-RS"/>
        </w:rPr>
        <w:t>деструкција каросерије и процеђивање терета,</w:t>
      </w:r>
    </w:p>
    <w:p w:rsidR="00213A5D" w:rsidRPr="004D3BC9" w:rsidRDefault="00213A5D" w:rsidP="0031723A">
      <w:pPr>
        <w:pStyle w:val="ListParagraph"/>
        <w:numPr>
          <w:ilvl w:val="0"/>
          <w:numId w:val="12"/>
        </w:numPr>
        <w:rPr>
          <w:lang w:val="sr-Cyrl-RS"/>
        </w:rPr>
      </w:pPr>
      <w:r w:rsidRPr="004D3BC9">
        <w:rPr>
          <w:lang w:val="sr-Cyrl-RS"/>
        </w:rPr>
        <w:t>просипање терета,</w:t>
      </w:r>
    </w:p>
    <w:p w:rsidR="00213A5D" w:rsidRPr="004D3BC9" w:rsidRDefault="00213A5D" w:rsidP="0031723A">
      <w:pPr>
        <w:pStyle w:val="ListParagraph"/>
        <w:numPr>
          <w:ilvl w:val="0"/>
          <w:numId w:val="12"/>
        </w:numPr>
        <w:rPr>
          <w:lang w:val="sr-Cyrl-RS"/>
        </w:rPr>
      </w:pPr>
      <w:r w:rsidRPr="004D3BC9">
        <w:rPr>
          <w:lang w:val="sr-Cyrl-RS"/>
        </w:rPr>
        <w:t>одбацивање органских и неорганских отпадака,</w:t>
      </w:r>
    </w:p>
    <w:p w:rsidR="00213A5D" w:rsidRPr="004D3BC9" w:rsidRDefault="00213A5D" w:rsidP="00213A5D">
      <w:pPr>
        <w:pStyle w:val="ListParagraph"/>
        <w:numPr>
          <w:ilvl w:val="0"/>
          <w:numId w:val="12"/>
        </w:numPr>
        <w:rPr>
          <w:lang w:val="sr-Cyrl-RS"/>
        </w:rPr>
      </w:pPr>
      <w:r w:rsidRPr="004D3BC9">
        <w:rPr>
          <w:lang w:val="sr-Cyrl-RS"/>
        </w:rPr>
        <w:t>таложење из атмосфере</w:t>
      </w:r>
      <w:r w:rsidR="00445B99" w:rsidRPr="004D3BC9">
        <w:rPr>
          <w:lang w:val="sr-Cyrl-RS"/>
        </w:rPr>
        <w:t>.</w:t>
      </w:r>
    </w:p>
    <w:p w:rsidR="00445B99" w:rsidRPr="004D3BC9" w:rsidRDefault="00445B99" w:rsidP="00445B99">
      <w:pPr>
        <w:rPr>
          <w:lang w:val="sr-Cyrl-RS"/>
        </w:rPr>
      </w:pPr>
    </w:p>
    <w:p w:rsidR="009D27E3" w:rsidRPr="004D3BC9" w:rsidRDefault="00213A5D" w:rsidP="00213A5D">
      <w:pPr>
        <w:rPr>
          <w:lang w:val="sr-Cyrl-RS"/>
        </w:rPr>
      </w:pPr>
      <w:r w:rsidRPr="004D3BC9">
        <w:rPr>
          <w:lang w:val="sr-Cyrl-RS"/>
        </w:rPr>
        <w:t>Примена система одводњавања са предходним пречишћавањем сепараторима</w:t>
      </w:r>
      <w:r w:rsidR="0031723A" w:rsidRPr="004D3BC9">
        <w:rPr>
          <w:lang w:val="sr-Cyrl-RS"/>
        </w:rPr>
        <w:t xml:space="preserve"> </w:t>
      </w:r>
      <w:r w:rsidRPr="004D3BC9">
        <w:rPr>
          <w:lang w:val="sr-Cyrl-RS"/>
        </w:rPr>
        <w:t>коловозних вода пре упуштања у главни реципијент. Изабрани концепт</w:t>
      </w:r>
      <w:r w:rsidR="0031723A" w:rsidRPr="004D3BC9">
        <w:rPr>
          <w:lang w:val="sr-Cyrl-RS"/>
        </w:rPr>
        <w:t xml:space="preserve"> </w:t>
      </w:r>
      <w:r w:rsidRPr="004D3BC9">
        <w:rPr>
          <w:lang w:val="sr-Cyrl-RS"/>
        </w:rPr>
        <w:t xml:space="preserve">одводњавања готово да своди на </w:t>
      </w:r>
      <w:r w:rsidRPr="004D3BC9">
        <w:rPr>
          <w:lang w:val="sr-Cyrl-RS"/>
        </w:rPr>
        <w:lastRenderedPageBreak/>
        <w:t>минимум дејство овог утицаја, јер се воде са</w:t>
      </w:r>
      <w:r w:rsidR="0031723A" w:rsidRPr="004D3BC9">
        <w:rPr>
          <w:lang w:val="sr-Cyrl-RS"/>
        </w:rPr>
        <w:t xml:space="preserve"> </w:t>
      </w:r>
      <w:r w:rsidRPr="004D3BC9">
        <w:rPr>
          <w:lang w:val="sr-Cyrl-RS"/>
        </w:rPr>
        <w:t>коловоза прећишћавају до тог степена да пре упуштања у рецепијент не смеју да</w:t>
      </w:r>
      <w:r w:rsidR="0031723A" w:rsidRPr="004D3BC9">
        <w:rPr>
          <w:lang w:val="sr-Cyrl-RS"/>
        </w:rPr>
        <w:t xml:space="preserve"> </w:t>
      </w:r>
      <w:r w:rsidRPr="004D3BC9">
        <w:rPr>
          <w:lang w:val="sr-Cyrl-RS"/>
        </w:rPr>
        <w:t>угрозе II квалитет вода водотока према Уредби о категоризацији водотока и Уредби</w:t>
      </w:r>
      <w:r w:rsidR="0031723A" w:rsidRPr="004D3BC9">
        <w:rPr>
          <w:lang w:val="sr-Cyrl-RS"/>
        </w:rPr>
        <w:t xml:space="preserve"> </w:t>
      </w:r>
      <w:r w:rsidRPr="004D3BC9">
        <w:rPr>
          <w:lang w:val="sr-Cyrl-RS"/>
        </w:rPr>
        <w:t>о класификацији вода (Сл. Гласник СРС бр. 5/68). Примењени концепт система</w:t>
      </w:r>
      <w:r w:rsidR="0031723A" w:rsidRPr="004D3BC9">
        <w:rPr>
          <w:lang w:val="sr-Cyrl-RS"/>
        </w:rPr>
        <w:t xml:space="preserve"> </w:t>
      </w:r>
      <w:r w:rsidRPr="004D3BC9">
        <w:rPr>
          <w:lang w:val="sr-Cyrl-RS"/>
        </w:rPr>
        <w:t>одводњавања значајно смањује дејство овог утицаја.</w:t>
      </w:r>
    </w:p>
    <w:p w:rsidR="00213A5D" w:rsidRPr="004D3BC9" w:rsidRDefault="00213A5D" w:rsidP="00076F3D">
      <w:pPr>
        <w:pStyle w:val="BodyText"/>
        <w:ind w:right="484"/>
        <w:rPr>
          <w:rFonts w:asciiTheme="minorHAnsi" w:hAnsiTheme="minorHAnsi"/>
          <w:b/>
          <w:i w:val="0"/>
          <w:highlight w:val="yellow"/>
          <w:lang w:val="sr-Cyrl-RS"/>
        </w:rPr>
      </w:pPr>
    </w:p>
    <w:p w:rsidR="004727C1" w:rsidRPr="004D3BC9" w:rsidRDefault="009D27E3" w:rsidP="00076F3D">
      <w:pPr>
        <w:pStyle w:val="BodyText"/>
        <w:ind w:right="484"/>
        <w:rPr>
          <w:rFonts w:asciiTheme="minorHAnsi" w:hAnsiTheme="minorHAnsi"/>
          <w:b/>
          <w:i w:val="0"/>
          <w:lang w:val="sr-Cyrl-RS"/>
        </w:rPr>
      </w:pPr>
      <w:r w:rsidRPr="004D3BC9">
        <w:rPr>
          <w:rFonts w:asciiTheme="minorHAnsi" w:hAnsiTheme="minorHAnsi"/>
          <w:b/>
          <w:i w:val="0"/>
          <w:lang w:val="sr-Cyrl-RS"/>
        </w:rPr>
        <w:t>ђ) ваздух</w:t>
      </w:r>
    </w:p>
    <w:p w:rsidR="004727C1" w:rsidRPr="004D3BC9" w:rsidRDefault="004727C1" w:rsidP="004727C1">
      <w:pPr>
        <w:pStyle w:val="BodyText"/>
        <w:ind w:right="-1"/>
        <w:rPr>
          <w:i w:val="0"/>
          <w:szCs w:val="22"/>
          <w:lang w:val="sr-Cyrl-RS"/>
        </w:rPr>
      </w:pPr>
      <w:r w:rsidRPr="004D3BC9">
        <w:rPr>
          <w:i w:val="0"/>
          <w:szCs w:val="22"/>
          <w:lang w:val="sr-Cyrl-RS"/>
        </w:rPr>
        <w:t>Током изградње повремено може доћи до загађења ваздуха у непосредној околини приступног пута и п</w:t>
      </w:r>
      <w:r w:rsidR="008C426B" w:rsidRPr="004D3BC9">
        <w:rPr>
          <w:i w:val="0"/>
          <w:szCs w:val="22"/>
          <w:lang w:val="sr-Cyrl-RS"/>
        </w:rPr>
        <w:t>а</w:t>
      </w:r>
      <w:r w:rsidRPr="004D3BC9">
        <w:rPr>
          <w:i w:val="0"/>
          <w:szCs w:val="22"/>
          <w:lang w:val="sr-Cyrl-RS"/>
        </w:rPr>
        <w:t>ркинга услед сагоревања гасова из мотора са унутрашњим сагоревањем грађевинске механизације.</w:t>
      </w:r>
    </w:p>
    <w:p w:rsidR="009D27E3" w:rsidRPr="004D3BC9" w:rsidRDefault="004727C1" w:rsidP="004727C1">
      <w:pPr>
        <w:pStyle w:val="BodyText"/>
        <w:ind w:right="-1"/>
        <w:rPr>
          <w:i w:val="0"/>
          <w:szCs w:val="22"/>
          <w:lang w:val="sr-Cyrl-RS"/>
        </w:rPr>
      </w:pPr>
      <w:r w:rsidRPr="004D3BC9">
        <w:rPr>
          <w:i w:val="0"/>
          <w:szCs w:val="22"/>
          <w:lang w:val="sr-Cyrl-RS"/>
        </w:rPr>
        <w:t>У току редовног рада објекта једини извор загађења ваздуха на предметном подручју могу представљати издувни гасови аутомобила и аутобуса. Емисије гасова ће се јављати као последица непотпуног сагоревања горива,</w:t>
      </w:r>
      <w:r w:rsidR="008C426B" w:rsidRPr="004D3BC9">
        <w:rPr>
          <w:i w:val="0"/>
          <w:szCs w:val="22"/>
          <w:lang w:val="sr-Cyrl-RS"/>
        </w:rPr>
        <w:t xml:space="preserve"> локалног су карактера и директ</w:t>
      </w:r>
      <w:r w:rsidRPr="004D3BC9">
        <w:rPr>
          <w:i w:val="0"/>
          <w:szCs w:val="22"/>
          <w:lang w:val="sr-Cyrl-RS"/>
        </w:rPr>
        <w:t>но су повезани са интензитетом саобраћаја. Повремено може доћи до прекомерне емисије гасова у ваздух, али локалног карактера, који нестаје смањењем интезитата саобраћаја и генерално се могу занемарити.</w:t>
      </w:r>
    </w:p>
    <w:p w:rsidR="009D27E3" w:rsidRPr="004D3BC9" w:rsidRDefault="009D27E3" w:rsidP="00076F3D">
      <w:pPr>
        <w:pStyle w:val="BodyText"/>
        <w:ind w:right="484"/>
        <w:rPr>
          <w:rFonts w:asciiTheme="minorHAnsi" w:hAnsiTheme="minorHAnsi"/>
          <w:i w:val="0"/>
          <w:highlight w:val="yellow"/>
          <w:lang w:val="sr-Cyrl-RS"/>
        </w:rPr>
      </w:pPr>
    </w:p>
    <w:p w:rsidR="00D035E8" w:rsidRPr="004D3BC9" w:rsidRDefault="009D27E3" w:rsidP="004727C1">
      <w:pPr>
        <w:rPr>
          <w:b/>
          <w:lang w:val="sr-Cyrl-RS"/>
        </w:rPr>
      </w:pPr>
      <w:r w:rsidRPr="004D3BC9">
        <w:rPr>
          <w:b/>
          <w:lang w:val="sr-Cyrl-RS"/>
        </w:rPr>
        <w:t>е) климатски чиниоци</w:t>
      </w:r>
    </w:p>
    <w:p w:rsidR="009D27E3" w:rsidRPr="004D3BC9" w:rsidRDefault="00D035E8" w:rsidP="004727C1">
      <w:pPr>
        <w:rPr>
          <w:lang w:val="sr-Cyrl-RS"/>
        </w:rPr>
      </w:pPr>
      <w:r w:rsidRPr="004D3BC9">
        <w:rPr>
          <w:lang w:val="sr-Cyrl-RS"/>
        </w:rPr>
        <w:t>Н</w:t>
      </w:r>
      <w:r w:rsidR="004727C1" w:rsidRPr="004D3BC9">
        <w:rPr>
          <w:lang w:val="sr-Cyrl-RS"/>
        </w:rPr>
        <w:t>ема</w:t>
      </w:r>
      <w:r w:rsidR="009D27E3" w:rsidRPr="004D3BC9">
        <w:rPr>
          <w:lang w:val="sr-Cyrl-RS"/>
        </w:rPr>
        <w:t xml:space="preserve"> </w:t>
      </w:r>
      <w:r w:rsidR="004B515D" w:rsidRPr="004D3BC9">
        <w:rPr>
          <w:lang w:val="sr-Cyrl-RS"/>
        </w:rPr>
        <w:t>утицаја</w:t>
      </w:r>
    </w:p>
    <w:p w:rsidR="009D27E3" w:rsidRPr="004D3BC9" w:rsidRDefault="009D27E3" w:rsidP="00076F3D">
      <w:pPr>
        <w:pStyle w:val="BodyText"/>
        <w:ind w:right="484"/>
        <w:rPr>
          <w:rFonts w:asciiTheme="minorHAnsi" w:hAnsiTheme="minorHAnsi"/>
          <w:i w:val="0"/>
          <w:highlight w:val="yellow"/>
          <w:lang w:val="sr-Cyrl-RS"/>
        </w:rPr>
      </w:pPr>
    </w:p>
    <w:p w:rsidR="00D035E8" w:rsidRPr="004D3BC9" w:rsidRDefault="009D27E3" w:rsidP="004727C1">
      <w:pPr>
        <w:rPr>
          <w:b/>
          <w:lang w:val="sr-Cyrl-RS"/>
        </w:rPr>
      </w:pPr>
      <w:r w:rsidRPr="004D3BC9">
        <w:rPr>
          <w:b/>
          <w:lang w:val="sr-Cyrl-RS"/>
        </w:rPr>
        <w:t>ж) грађевине</w:t>
      </w:r>
    </w:p>
    <w:p w:rsidR="009D27E3" w:rsidRPr="004D3BC9" w:rsidRDefault="00D035E8" w:rsidP="004727C1">
      <w:pPr>
        <w:rPr>
          <w:lang w:val="sr-Cyrl-RS"/>
        </w:rPr>
      </w:pPr>
      <w:r w:rsidRPr="004D3BC9">
        <w:rPr>
          <w:lang w:val="sr-Cyrl-RS"/>
        </w:rPr>
        <w:t>Н</w:t>
      </w:r>
      <w:r w:rsidR="004727C1" w:rsidRPr="004D3BC9">
        <w:rPr>
          <w:lang w:val="sr-Cyrl-RS"/>
        </w:rPr>
        <w:t>ема</w:t>
      </w:r>
      <w:r w:rsidR="004B515D" w:rsidRPr="004D3BC9">
        <w:rPr>
          <w:lang w:val="sr-Cyrl-RS"/>
        </w:rPr>
        <w:t xml:space="preserve"> утицаја</w:t>
      </w:r>
    </w:p>
    <w:p w:rsidR="009D27E3" w:rsidRPr="004D3BC9" w:rsidRDefault="009D27E3" w:rsidP="00076F3D">
      <w:pPr>
        <w:pStyle w:val="BodyText"/>
        <w:ind w:right="484"/>
        <w:rPr>
          <w:rFonts w:asciiTheme="minorHAnsi" w:hAnsiTheme="minorHAnsi"/>
          <w:i w:val="0"/>
          <w:highlight w:val="yellow"/>
          <w:lang w:val="sr-Cyrl-RS"/>
        </w:rPr>
      </w:pPr>
    </w:p>
    <w:p w:rsidR="004B515D" w:rsidRPr="004D3BC9" w:rsidRDefault="009D27E3" w:rsidP="004B515D">
      <w:pPr>
        <w:rPr>
          <w:b/>
          <w:lang w:val="sr-Cyrl-RS"/>
        </w:rPr>
      </w:pPr>
      <w:r w:rsidRPr="004D3BC9">
        <w:rPr>
          <w:b/>
          <w:lang w:val="sr-Cyrl-RS"/>
        </w:rPr>
        <w:t>з) непокретна културна добра и археолошка налазишта</w:t>
      </w:r>
    </w:p>
    <w:p w:rsidR="009D27E3" w:rsidRPr="004D3BC9" w:rsidRDefault="004B515D" w:rsidP="004B515D">
      <w:pPr>
        <w:rPr>
          <w:lang w:val="sr-Cyrl-RS"/>
        </w:rPr>
      </w:pPr>
      <w:r w:rsidRPr="004D3BC9">
        <w:rPr>
          <w:lang w:val="sr-Cyrl-RS"/>
        </w:rPr>
        <w:t xml:space="preserve">Досадашње анализе које су спроведене на овом нивоу истраживања показују да у оквиру планираног подручја изградње приступног пута и паркинга не постоји ниједно археолошко налазиште нити културно добро </w:t>
      </w:r>
      <w:r w:rsidR="008C426B" w:rsidRPr="004D3BC9">
        <w:rPr>
          <w:lang w:val="sr-Cyrl-RS"/>
        </w:rPr>
        <w:t>које се</w:t>
      </w:r>
      <w:r w:rsidRPr="004D3BC9">
        <w:rPr>
          <w:lang w:val="sr-Cyrl-RS"/>
        </w:rPr>
        <w:t xml:space="preserve"> налази у зони утицајног подручја.</w:t>
      </w:r>
    </w:p>
    <w:p w:rsidR="0072273D" w:rsidRPr="004D3BC9" w:rsidRDefault="0072273D" w:rsidP="004B515D">
      <w:pPr>
        <w:rPr>
          <w:b/>
          <w:lang w:val="sr-Cyrl-RS"/>
        </w:rPr>
      </w:pPr>
    </w:p>
    <w:p w:rsidR="0072273D" w:rsidRPr="004D3BC9" w:rsidRDefault="0072273D" w:rsidP="0072273D">
      <w:pPr>
        <w:rPr>
          <w:lang w:val="sr-Cyrl-RS"/>
        </w:rPr>
      </w:pPr>
      <w:r w:rsidRPr="004D3BC9">
        <w:rPr>
          <w:lang w:val="sr-Cyrl-RS"/>
        </w:rPr>
        <w:t>Међутим, неопходно је поштовање Закона о културним добрима (Сл. Гласник РС бр. 71/94) односно члана 109</w:t>
      </w:r>
      <w:r w:rsidR="00EC71A5" w:rsidRPr="004D3BC9">
        <w:rPr>
          <w:lang w:val="sr-Cyrl-RS"/>
        </w:rPr>
        <w:t>.</w:t>
      </w:r>
      <w:r w:rsidRPr="004D3BC9">
        <w:rPr>
          <w:lang w:val="sr-Cyrl-RS"/>
        </w:rPr>
        <w:t xml:space="preserve"> који гласи: „Ако се у току извођења радова наиђе на археолошка налазишта или археолошке предмете, извођач радова је дужан да одмах, без одлагања, прекине радове и обавести надлежни завод за заштиту споменика културе и да преузме мере да се налаз не уништи и не оштети и да се сачува на месту и у положају у коме је откривен.“</w:t>
      </w:r>
    </w:p>
    <w:p w:rsidR="009D27E3" w:rsidRPr="004D3BC9" w:rsidRDefault="009D27E3" w:rsidP="00076F3D">
      <w:pPr>
        <w:pStyle w:val="BodyText"/>
        <w:ind w:right="484"/>
        <w:rPr>
          <w:rFonts w:asciiTheme="minorHAnsi" w:hAnsiTheme="minorHAnsi"/>
          <w:i w:val="0"/>
          <w:highlight w:val="yellow"/>
          <w:lang w:val="sr-Cyrl-RS"/>
        </w:rPr>
      </w:pPr>
    </w:p>
    <w:p w:rsidR="009D27E3" w:rsidRPr="004D3BC9" w:rsidRDefault="009D27E3" w:rsidP="004B515D">
      <w:pPr>
        <w:rPr>
          <w:b/>
          <w:lang w:val="sr-Cyrl-RS"/>
        </w:rPr>
      </w:pPr>
      <w:r w:rsidRPr="004D3BC9">
        <w:rPr>
          <w:b/>
          <w:lang w:val="sr-Cyrl-RS"/>
        </w:rPr>
        <w:t>и) пејзаж</w:t>
      </w:r>
    </w:p>
    <w:p w:rsidR="009D27E3" w:rsidRDefault="004B515D" w:rsidP="004B515D">
      <w:pPr>
        <w:rPr>
          <w:lang w:val="sr-Cyrl-RS"/>
        </w:rPr>
      </w:pPr>
      <w:r w:rsidRPr="004D3BC9">
        <w:rPr>
          <w:lang w:val="sr-Cyrl-RS"/>
        </w:rPr>
        <w:t>Изградњом приступног пута и пројектованог паркинга доћи ће до промене пејзажа, с тим што ће пројекат бити изведен на такав начин да минимално наруши окружење и животну средину. Као мера биће примењено естеско уклапање новоизграђеног објекта у окружење на адекватан начин.</w:t>
      </w:r>
    </w:p>
    <w:p w:rsidR="00A03675" w:rsidRDefault="00A03675" w:rsidP="004B515D">
      <w:pPr>
        <w:rPr>
          <w:highlight w:val="yellow"/>
          <w:lang w:val="sr-Cyrl-RS"/>
        </w:rPr>
      </w:pPr>
    </w:p>
    <w:p w:rsidR="00A03675" w:rsidRPr="004D3BC9" w:rsidRDefault="00A03675" w:rsidP="004B515D">
      <w:pPr>
        <w:rPr>
          <w:highlight w:val="yellow"/>
          <w:lang w:val="sr-Cyrl-RS"/>
        </w:rPr>
      </w:pPr>
    </w:p>
    <w:p w:rsidR="009D27E3" w:rsidRPr="004D3BC9" w:rsidRDefault="009D27E3" w:rsidP="00B37844">
      <w:pPr>
        <w:rPr>
          <w:b/>
          <w:lang w:val="sr-Cyrl-RS"/>
        </w:rPr>
      </w:pPr>
      <w:r w:rsidRPr="004D3BC9">
        <w:rPr>
          <w:b/>
          <w:lang w:val="sr-Cyrl-RS"/>
        </w:rPr>
        <w:t xml:space="preserve"> ј) међусобни односи наведених чинилаца</w:t>
      </w:r>
    </w:p>
    <w:p w:rsidR="009D27E3" w:rsidRPr="004D3BC9" w:rsidRDefault="00B37844" w:rsidP="00B37844">
      <w:pPr>
        <w:rPr>
          <w:lang w:val="sr-Cyrl-RS"/>
        </w:rPr>
      </w:pPr>
      <w:r w:rsidRPr="004D3BC9">
        <w:rPr>
          <w:lang w:val="sr-Cyrl-RS"/>
        </w:rPr>
        <w:t>Нема утицаја</w:t>
      </w:r>
    </w:p>
    <w:p w:rsidR="00EC71A5" w:rsidRPr="004D3BC9" w:rsidRDefault="00EC71A5" w:rsidP="00B37844">
      <w:pPr>
        <w:rPr>
          <w:lang w:val="sr-Cyrl-RS"/>
        </w:rPr>
      </w:pPr>
    </w:p>
    <w:p w:rsidR="00350641" w:rsidRPr="004D3BC9" w:rsidRDefault="00350641" w:rsidP="0053332B">
      <w:pPr>
        <w:pStyle w:val="BodyText"/>
        <w:numPr>
          <w:ilvl w:val="0"/>
          <w:numId w:val="16"/>
        </w:numPr>
        <w:ind w:left="425" w:hanging="425"/>
        <w:rPr>
          <w:rFonts w:asciiTheme="minorHAnsi" w:hAnsiTheme="minorHAnsi"/>
          <w:b/>
          <w:i w:val="0"/>
          <w:lang w:val="sr-Cyrl-RS"/>
        </w:rPr>
      </w:pPr>
      <w:r w:rsidRPr="004D3BC9">
        <w:rPr>
          <w:rFonts w:asciiTheme="minorHAnsi" w:hAnsiTheme="minorHAnsi"/>
          <w:b/>
          <w:i w:val="0"/>
          <w:lang w:val="sr-Cyrl-RS"/>
        </w:rPr>
        <w:t xml:space="preserve">ОПИС МОГУЋИХ ЗНАЧАЈНИХ ШТЕТНИХ УТИЦАЈА ПРОЈЕКТА НА ЖИВОТНУ СРЕДИНУ </w:t>
      </w:r>
    </w:p>
    <w:p w:rsidR="00313E78" w:rsidRPr="004D3BC9" w:rsidRDefault="00313E78" w:rsidP="004B515D">
      <w:pPr>
        <w:pStyle w:val="BodyText"/>
        <w:ind w:right="484"/>
        <w:rPr>
          <w:i w:val="0"/>
          <w:highlight w:val="yellow"/>
          <w:lang w:val="sr-Cyrl-RS"/>
        </w:rPr>
      </w:pPr>
    </w:p>
    <w:p w:rsidR="005E09A0" w:rsidRPr="004D3BC9" w:rsidRDefault="005E09A0" w:rsidP="005E09A0">
      <w:pPr>
        <w:rPr>
          <w:rFonts w:asciiTheme="minorHAnsi" w:hAnsiTheme="minorHAnsi"/>
          <w:szCs w:val="24"/>
          <w:lang w:val="sr-Cyrl-RS"/>
        </w:rPr>
      </w:pPr>
      <w:r w:rsidRPr="004D3BC9">
        <w:rPr>
          <w:rFonts w:asciiTheme="minorHAnsi" w:hAnsiTheme="minorHAnsi"/>
          <w:b/>
          <w:szCs w:val="24"/>
          <w:lang w:val="sr-Cyrl-RS"/>
        </w:rPr>
        <w:lastRenderedPageBreak/>
        <w:t>а) коришћење природних ресурса</w:t>
      </w:r>
      <w:r w:rsidRPr="004D3BC9">
        <w:rPr>
          <w:rFonts w:asciiTheme="minorHAnsi" w:hAnsiTheme="minorHAnsi"/>
          <w:szCs w:val="24"/>
          <w:lang w:val="sr-Cyrl-RS"/>
        </w:rPr>
        <w:t xml:space="preserve">: </w:t>
      </w:r>
    </w:p>
    <w:p w:rsidR="005E09A0" w:rsidRPr="004D3BC9" w:rsidRDefault="005E09A0" w:rsidP="005E09A0">
      <w:pPr>
        <w:rPr>
          <w:rFonts w:asciiTheme="minorHAnsi" w:hAnsiTheme="minorHAnsi"/>
          <w:szCs w:val="24"/>
          <w:lang w:val="sr-Cyrl-RS"/>
        </w:rPr>
      </w:pPr>
      <w:r w:rsidRPr="004D3BC9">
        <w:rPr>
          <w:rFonts w:asciiTheme="minorHAnsi" w:hAnsiTheme="minorHAnsi"/>
          <w:szCs w:val="24"/>
          <w:lang w:val="sr-Cyrl-RS"/>
        </w:rPr>
        <w:t xml:space="preserve">Током изградње користиће се природни ресурси (земља, </w:t>
      </w:r>
      <w:r w:rsidR="009A68C2" w:rsidRPr="004D3BC9">
        <w:rPr>
          <w:rFonts w:asciiTheme="minorHAnsi" w:hAnsiTheme="minorHAnsi"/>
          <w:szCs w:val="24"/>
          <w:lang w:val="sr-Cyrl-RS"/>
        </w:rPr>
        <w:t xml:space="preserve">камен, </w:t>
      </w:r>
      <w:r w:rsidRPr="004D3BC9">
        <w:rPr>
          <w:rFonts w:asciiTheme="minorHAnsi" w:hAnsiTheme="minorHAnsi"/>
          <w:szCs w:val="24"/>
          <w:lang w:val="sr-Cyrl-RS"/>
        </w:rPr>
        <w:t>хумус, семе траве, вода итд.) и њихова потрошња ће употребом одабране технолошке опреме бити рационализована.</w:t>
      </w:r>
    </w:p>
    <w:p w:rsidR="005E09A0" w:rsidRPr="004D3BC9" w:rsidRDefault="005E09A0" w:rsidP="005E09A0">
      <w:pPr>
        <w:rPr>
          <w:rFonts w:asciiTheme="minorHAnsi" w:hAnsiTheme="minorHAnsi"/>
          <w:szCs w:val="24"/>
          <w:lang w:val="sr-Cyrl-RS"/>
        </w:rPr>
      </w:pPr>
    </w:p>
    <w:p w:rsidR="005E09A0" w:rsidRPr="004D3BC9" w:rsidRDefault="005E09A0" w:rsidP="005E09A0">
      <w:pPr>
        <w:rPr>
          <w:rFonts w:asciiTheme="minorHAnsi" w:hAnsiTheme="minorHAnsi"/>
          <w:b/>
          <w:szCs w:val="24"/>
          <w:lang w:val="sr-Cyrl-RS"/>
        </w:rPr>
      </w:pPr>
      <w:r w:rsidRPr="004D3BC9">
        <w:rPr>
          <w:rFonts w:asciiTheme="minorHAnsi" w:hAnsiTheme="minorHAnsi"/>
          <w:b/>
          <w:szCs w:val="24"/>
          <w:lang w:val="sr-Cyrl-RS"/>
        </w:rPr>
        <w:t>б) флора</w:t>
      </w:r>
    </w:p>
    <w:p w:rsidR="005E09A0" w:rsidRDefault="005E09A0" w:rsidP="005E09A0">
      <w:pPr>
        <w:rPr>
          <w:rFonts w:asciiTheme="minorHAnsi" w:hAnsiTheme="minorHAnsi"/>
          <w:szCs w:val="24"/>
          <w:lang w:val="sr-Cyrl-RS"/>
        </w:rPr>
      </w:pPr>
      <w:r w:rsidRPr="004D3BC9">
        <w:rPr>
          <w:rFonts w:asciiTheme="minorHAnsi" w:hAnsiTheme="minorHAnsi"/>
          <w:szCs w:val="24"/>
          <w:lang w:val="sr-Cyrl-RS"/>
        </w:rPr>
        <w:t xml:space="preserve">За потребе изградње биће неоходно извршити сечу стабала, сходно критеријуму за ширину објеката. </w:t>
      </w:r>
      <w:r w:rsidR="009A68C2" w:rsidRPr="004D3BC9">
        <w:rPr>
          <w:rFonts w:asciiTheme="minorHAnsi" w:hAnsiTheme="minorHAnsi"/>
          <w:szCs w:val="24"/>
          <w:lang w:val="sr-Cyrl-RS"/>
        </w:rPr>
        <w:t xml:space="preserve">Предвиђено је уклањање постојећих стабала, и то само на неопходним местима. </w:t>
      </w:r>
      <w:r w:rsidRPr="004D3BC9">
        <w:rPr>
          <w:rFonts w:asciiTheme="minorHAnsi" w:hAnsiTheme="minorHAnsi"/>
          <w:szCs w:val="24"/>
          <w:lang w:val="sr-Cyrl-RS"/>
        </w:rPr>
        <w:t>Сеча ће се обавити уз присуство стручних лица надлежних институција.</w:t>
      </w:r>
    </w:p>
    <w:p w:rsidR="00EE30F4" w:rsidRPr="004D3BC9" w:rsidRDefault="00EE30F4" w:rsidP="005E09A0">
      <w:pPr>
        <w:rPr>
          <w:rFonts w:asciiTheme="minorHAnsi" w:hAnsiTheme="minorHAnsi"/>
          <w:szCs w:val="24"/>
          <w:lang w:val="sr-Cyrl-RS"/>
        </w:rPr>
      </w:pPr>
    </w:p>
    <w:p w:rsidR="005E09A0" w:rsidRPr="004D3BC9" w:rsidRDefault="005E09A0" w:rsidP="005E09A0">
      <w:pPr>
        <w:rPr>
          <w:rFonts w:asciiTheme="minorHAnsi" w:hAnsiTheme="minorHAnsi"/>
          <w:b/>
          <w:szCs w:val="24"/>
          <w:lang w:val="sr-Cyrl-RS"/>
        </w:rPr>
      </w:pPr>
      <w:r w:rsidRPr="004D3BC9">
        <w:rPr>
          <w:rFonts w:asciiTheme="minorHAnsi" w:hAnsiTheme="minorHAnsi"/>
          <w:b/>
          <w:szCs w:val="24"/>
          <w:lang w:val="sr-Cyrl-RS"/>
        </w:rPr>
        <w:t>в) чврст отпад</w:t>
      </w:r>
    </w:p>
    <w:p w:rsidR="005E09A0" w:rsidRPr="004D3BC9" w:rsidRDefault="005E09A0" w:rsidP="005E09A0">
      <w:pPr>
        <w:rPr>
          <w:rFonts w:asciiTheme="minorHAnsi" w:hAnsiTheme="minorHAnsi"/>
          <w:szCs w:val="24"/>
          <w:lang w:val="sr-Cyrl-RS"/>
        </w:rPr>
      </w:pPr>
      <w:r w:rsidRPr="004D3BC9">
        <w:rPr>
          <w:rFonts w:asciiTheme="minorHAnsi" w:hAnsiTheme="minorHAnsi"/>
          <w:szCs w:val="24"/>
          <w:lang w:val="sr-Cyrl-RS"/>
        </w:rPr>
        <w:t>У току изградње предметних објеката настајаће грађевински отпад</w:t>
      </w:r>
      <w:r w:rsidR="00C31D18" w:rsidRPr="004D3BC9">
        <w:rPr>
          <w:rFonts w:asciiTheme="minorHAnsi" w:hAnsiTheme="minorHAnsi"/>
          <w:szCs w:val="24"/>
          <w:lang w:val="sr-Cyrl-RS"/>
        </w:rPr>
        <w:t xml:space="preserve"> који ће на адекватан начин бити прикупљан и одвожен на локацију где неће имати последица на животну средину</w:t>
      </w:r>
      <w:r w:rsidRPr="004D3BC9">
        <w:rPr>
          <w:rFonts w:asciiTheme="minorHAnsi" w:hAnsiTheme="minorHAnsi"/>
          <w:szCs w:val="24"/>
          <w:lang w:val="sr-Cyrl-RS"/>
        </w:rPr>
        <w:t>. У току експлоатације објеката настаје комунални отпад, као и муљ из сепаратора нафтних деривата</w:t>
      </w:r>
      <w:r w:rsidR="00C31D18" w:rsidRPr="004D3BC9">
        <w:rPr>
          <w:rFonts w:asciiTheme="minorHAnsi" w:hAnsiTheme="minorHAnsi"/>
          <w:szCs w:val="24"/>
          <w:lang w:val="sr-Cyrl-RS"/>
        </w:rPr>
        <w:t xml:space="preserve"> који ће бити прикупљани и одлагани по предвиђеним прописима</w:t>
      </w:r>
      <w:r w:rsidRPr="004D3BC9">
        <w:rPr>
          <w:rFonts w:asciiTheme="minorHAnsi" w:hAnsiTheme="minorHAnsi"/>
          <w:szCs w:val="24"/>
          <w:lang w:val="sr-Cyrl-RS"/>
        </w:rPr>
        <w:t>.</w:t>
      </w:r>
    </w:p>
    <w:p w:rsidR="005E09A0" w:rsidRPr="004D3BC9" w:rsidRDefault="005E09A0" w:rsidP="005E09A0">
      <w:pPr>
        <w:rPr>
          <w:rFonts w:asciiTheme="minorHAnsi" w:hAnsiTheme="minorHAnsi"/>
          <w:szCs w:val="24"/>
          <w:lang w:val="sr-Cyrl-RS"/>
        </w:rPr>
      </w:pPr>
    </w:p>
    <w:p w:rsidR="005E09A0" w:rsidRPr="004D3BC9" w:rsidRDefault="005E09A0" w:rsidP="005E09A0">
      <w:pPr>
        <w:rPr>
          <w:rFonts w:asciiTheme="minorHAnsi" w:hAnsiTheme="minorHAnsi"/>
          <w:b/>
          <w:szCs w:val="24"/>
          <w:lang w:val="sr-Cyrl-RS"/>
        </w:rPr>
      </w:pPr>
      <w:r w:rsidRPr="004D3BC9">
        <w:rPr>
          <w:rFonts w:asciiTheme="minorHAnsi" w:hAnsiTheme="minorHAnsi"/>
          <w:b/>
          <w:szCs w:val="24"/>
          <w:lang w:val="sr-Cyrl-RS"/>
        </w:rPr>
        <w:t>г) отпадне воде</w:t>
      </w:r>
    </w:p>
    <w:p w:rsidR="005E09A0" w:rsidRPr="004D3BC9" w:rsidRDefault="005E09A0" w:rsidP="005E09A0">
      <w:pPr>
        <w:rPr>
          <w:rFonts w:asciiTheme="minorHAnsi" w:hAnsiTheme="minorHAnsi"/>
          <w:szCs w:val="24"/>
          <w:lang w:val="sr-Cyrl-RS"/>
        </w:rPr>
      </w:pPr>
      <w:r w:rsidRPr="004D3BC9">
        <w:rPr>
          <w:rFonts w:asciiTheme="minorHAnsi" w:hAnsiTheme="minorHAnsi"/>
          <w:szCs w:val="24"/>
          <w:lang w:val="sr-Cyrl-RS"/>
        </w:rPr>
        <w:t>Одводњавање саобраћајаних површина на паркингу подразумева затворени систем одводњавања и пречишћавање воде са коловоза. Одводњавање приступне саобраћајнице подразумева испуштање воде са коловоза у реципијент без пречишћавања.</w:t>
      </w:r>
    </w:p>
    <w:p w:rsidR="005E09A0" w:rsidRPr="004D3BC9" w:rsidRDefault="005E09A0" w:rsidP="005E09A0">
      <w:pPr>
        <w:rPr>
          <w:rFonts w:asciiTheme="minorHAnsi" w:hAnsiTheme="minorHAnsi"/>
          <w:szCs w:val="24"/>
          <w:lang w:val="sr-Cyrl-RS"/>
        </w:rPr>
      </w:pPr>
    </w:p>
    <w:p w:rsidR="005E09A0" w:rsidRPr="004D3BC9" w:rsidRDefault="005E09A0" w:rsidP="005E09A0">
      <w:pPr>
        <w:rPr>
          <w:rFonts w:asciiTheme="minorHAnsi" w:hAnsiTheme="minorHAnsi"/>
          <w:b/>
          <w:szCs w:val="24"/>
          <w:lang w:val="sr-Cyrl-RS"/>
        </w:rPr>
      </w:pPr>
      <w:r w:rsidRPr="004D3BC9">
        <w:rPr>
          <w:rFonts w:asciiTheme="minorHAnsi" w:hAnsiTheme="minorHAnsi"/>
          <w:b/>
          <w:szCs w:val="24"/>
          <w:lang w:val="sr-Cyrl-RS"/>
        </w:rPr>
        <w:t>д) отпадни ваздух</w:t>
      </w:r>
    </w:p>
    <w:p w:rsidR="005E09A0" w:rsidRPr="004D3BC9" w:rsidRDefault="005E09A0" w:rsidP="005E09A0">
      <w:pPr>
        <w:rPr>
          <w:rFonts w:asciiTheme="minorHAnsi" w:hAnsiTheme="minorHAnsi"/>
          <w:szCs w:val="24"/>
          <w:lang w:val="sr-Cyrl-RS"/>
        </w:rPr>
      </w:pPr>
      <w:r w:rsidRPr="004D3BC9">
        <w:rPr>
          <w:rFonts w:asciiTheme="minorHAnsi" w:hAnsiTheme="minorHAnsi"/>
          <w:szCs w:val="24"/>
          <w:lang w:val="sr-Cyrl-RS"/>
        </w:rPr>
        <w:t>У току изград</w:t>
      </w:r>
      <w:r w:rsidR="00C31D18" w:rsidRPr="004D3BC9">
        <w:rPr>
          <w:rFonts w:asciiTheme="minorHAnsi" w:hAnsiTheme="minorHAnsi"/>
          <w:szCs w:val="24"/>
          <w:lang w:val="sr-Cyrl-RS"/>
        </w:rPr>
        <w:t>њ</w:t>
      </w:r>
      <w:r w:rsidRPr="004D3BC9">
        <w:rPr>
          <w:rFonts w:asciiTheme="minorHAnsi" w:hAnsiTheme="minorHAnsi"/>
          <w:szCs w:val="24"/>
          <w:lang w:val="sr-Cyrl-RS"/>
        </w:rPr>
        <w:t xml:space="preserve">е отпадни ваздух ће представљати издувни гасови грађевинске механизације. У току редовног рада објекта једини извор загађења ваздуха на предметном подручју могу представљати издувни гасови аутомобила и аутобуса. Емисије гасова ће се јављати као последица непотпуног сагоревања горива, локалног су карактера и директно су повезани са интензитетом саобраћаја. </w:t>
      </w:r>
    </w:p>
    <w:p w:rsidR="00313E78" w:rsidRPr="004D3BC9" w:rsidRDefault="00313E78" w:rsidP="00076F3D">
      <w:pPr>
        <w:pStyle w:val="BodyText"/>
        <w:ind w:right="484"/>
        <w:rPr>
          <w:rFonts w:asciiTheme="minorHAnsi" w:hAnsiTheme="minorHAnsi"/>
          <w:i w:val="0"/>
          <w:highlight w:val="yellow"/>
          <w:lang w:val="sr-Cyrl-RS"/>
        </w:rPr>
      </w:pPr>
    </w:p>
    <w:p w:rsidR="00313E78" w:rsidRPr="004D3BC9" w:rsidRDefault="00313E78" w:rsidP="0053332B">
      <w:pPr>
        <w:pStyle w:val="BodyText"/>
        <w:numPr>
          <w:ilvl w:val="0"/>
          <w:numId w:val="16"/>
        </w:numPr>
        <w:ind w:left="425" w:hanging="425"/>
        <w:rPr>
          <w:rFonts w:asciiTheme="minorHAnsi" w:hAnsiTheme="minorHAnsi"/>
          <w:b/>
          <w:i w:val="0"/>
          <w:lang w:val="sr-Cyrl-RS"/>
        </w:rPr>
      </w:pPr>
      <w:r w:rsidRPr="004D3BC9">
        <w:rPr>
          <w:rFonts w:asciiTheme="minorHAnsi" w:hAnsiTheme="minorHAnsi"/>
          <w:b/>
          <w:i w:val="0"/>
          <w:lang w:val="sr-Cyrl-RS"/>
        </w:rPr>
        <w:t>ОПИС МЕРА ПРЕДВИЂЕНИХ У ЦИЉУ СПРЕЧАВАЊА, СМАЊЕЊА И ОТКЛАЊАЊА ЗНАЧАЈНИХ ШТЕТНИХ УТИЦАЈА</w:t>
      </w:r>
    </w:p>
    <w:p w:rsidR="004E33FC" w:rsidRPr="004D3BC9" w:rsidRDefault="004E33FC" w:rsidP="004E33FC">
      <w:pPr>
        <w:pStyle w:val="BodyText"/>
        <w:ind w:right="484"/>
        <w:rPr>
          <w:rFonts w:asciiTheme="minorHAnsi" w:hAnsiTheme="minorHAnsi"/>
          <w:b/>
          <w:i w:val="0"/>
          <w:highlight w:val="yellow"/>
          <w:lang w:val="sr-Cyrl-RS"/>
        </w:rPr>
      </w:pPr>
    </w:p>
    <w:p w:rsidR="00EC71A5" w:rsidRPr="00CF394B" w:rsidRDefault="00EC71A5" w:rsidP="00EC71A5">
      <w:pPr>
        <w:rPr>
          <w:lang w:val="sr-Cyrl-RS"/>
        </w:rPr>
      </w:pPr>
      <w:r w:rsidRPr="004D3BC9">
        <w:rPr>
          <w:lang w:val="sr-Cyrl-RS"/>
        </w:rPr>
        <w:t>Штетни утицаји на животну средину посматраног пројекта посматрају се кроз фазу пре изградње (фаза пројектовања), фазу изградње и фазу експлоатације па се и мере у циљу спречавања, смањења и отклањања значајних штетних утицаја односе на те фазе.</w:t>
      </w:r>
    </w:p>
    <w:p w:rsidR="00E72D83" w:rsidRPr="00CF394B" w:rsidRDefault="00E72D83" w:rsidP="00EC71A5">
      <w:pPr>
        <w:rPr>
          <w:lang w:val="sr-Cyrl-RS"/>
        </w:rPr>
      </w:pPr>
    </w:p>
    <w:p w:rsidR="00E72D83" w:rsidRPr="00CF394B" w:rsidRDefault="00E72D83" w:rsidP="00EC71A5">
      <w:pPr>
        <w:rPr>
          <w:lang w:val="ru-RU"/>
        </w:rPr>
      </w:pPr>
      <w:r>
        <w:rPr>
          <w:lang w:val="sr-Cyrl-RS"/>
        </w:rPr>
        <w:t xml:space="preserve">Све активности током фаза пројектовања, изградње и експлоатације морају бити у сагласности са </w:t>
      </w:r>
      <w:r w:rsidRPr="00A61649">
        <w:rPr>
          <w:b/>
          <w:lang w:val="sr-Cyrl-RS"/>
        </w:rPr>
        <w:t xml:space="preserve">Решењем о условима заштите природе </w:t>
      </w:r>
      <w:r w:rsidR="00A61649" w:rsidRPr="00CF394B">
        <w:rPr>
          <w:b/>
          <w:lang w:val="ru-RU"/>
        </w:rPr>
        <w:t xml:space="preserve">03 бр. 019-1791/2, Завода за заштиту природе Србије, </w:t>
      </w:r>
      <w:r w:rsidR="00A61649" w:rsidRPr="00A61649">
        <w:rPr>
          <w:b/>
          <w:lang w:val="en-GB"/>
        </w:rPr>
        <w:t>ROP</w:t>
      </w:r>
      <w:r w:rsidR="00A61649" w:rsidRPr="00CF394B">
        <w:rPr>
          <w:b/>
          <w:lang w:val="ru-RU"/>
        </w:rPr>
        <w:t>-</w:t>
      </w:r>
      <w:r w:rsidR="00A61649" w:rsidRPr="00A61649">
        <w:rPr>
          <w:b/>
          <w:lang w:val="en-GB"/>
        </w:rPr>
        <w:t>MSGI</w:t>
      </w:r>
      <w:r w:rsidR="00A61649" w:rsidRPr="00CF394B">
        <w:rPr>
          <w:b/>
          <w:lang w:val="ru-RU"/>
        </w:rPr>
        <w:t>-17561-</w:t>
      </w:r>
      <w:r w:rsidR="00A61649" w:rsidRPr="00A61649">
        <w:rPr>
          <w:b/>
          <w:lang w:val="en-GB"/>
        </w:rPr>
        <w:t>LOC</w:t>
      </w:r>
      <w:r w:rsidR="00A61649" w:rsidRPr="00CF394B">
        <w:rPr>
          <w:b/>
          <w:lang w:val="ru-RU"/>
        </w:rPr>
        <w:t>-1-</w:t>
      </w:r>
      <w:r w:rsidR="00A61649" w:rsidRPr="00A61649">
        <w:rPr>
          <w:b/>
          <w:lang w:val="en-GB"/>
        </w:rPr>
        <w:t>HPAP</w:t>
      </w:r>
      <w:r w:rsidR="00A61649" w:rsidRPr="00CF394B">
        <w:rPr>
          <w:b/>
          <w:lang w:val="ru-RU"/>
        </w:rPr>
        <w:t>-3/2018 од 11.07.2018. године.</w:t>
      </w:r>
    </w:p>
    <w:p w:rsidR="00EC71A5" w:rsidRPr="004D3BC9" w:rsidRDefault="00EC71A5" w:rsidP="00EC71A5">
      <w:pPr>
        <w:rPr>
          <w:lang w:val="sr-Cyrl-RS"/>
        </w:rPr>
      </w:pPr>
    </w:p>
    <w:p w:rsidR="00EC71A5" w:rsidRPr="004D3BC9" w:rsidRDefault="00EC71A5" w:rsidP="00EC71A5">
      <w:pPr>
        <w:rPr>
          <w:lang w:val="sr-Cyrl-RS"/>
        </w:rPr>
      </w:pPr>
      <w:r w:rsidRPr="004D3BC9">
        <w:rPr>
          <w:b/>
          <w:lang w:val="sr-Cyrl-RS"/>
        </w:rPr>
        <w:t>Фаза пре изградње (фаза пројектовања)</w:t>
      </w:r>
      <w:r w:rsidRPr="004D3BC9">
        <w:rPr>
          <w:lang w:val="sr-Cyrl-RS"/>
        </w:rPr>
        <w:t xml:space="preserve"> подразумева, пре свега, обезбеђивање поштовања законске регулативе, важеће планске документације и услова надлежних институција при изради техничке документације. У овој фази је потребно направити и правилан избор локације градилишта.</w:t>
      </w:r>
    </w:p>
    <w:p w:rsidR="00EC71A5" w:rsidRPr="004D3BC9" w:rsidRDefault="00EC71A5" w:rsidP="00EC71A5">
      <w:pPr>
        <w:rPr>
          <w:lang w:val="sr-Cyrl-RS"/>
        </w:rPr>
      </w:pPr>
    </w:p>
    <w:p w:rsidR="00EC71A5" w:rsidRPr="004D3BC9" w:rsidRDefault="00EC71A5" w:rsidP="00EC71A5">
      <w:pPr>
        <w:rPr>
          <w:lang w:val="sr-Cyrl-RS"/>
        </w:rPr>
      </w:pPr>
      <w:r w:rsidRPr="004D3BC9">
        <w:rPr>
          <w:lang w:val="sr-Cyrl-RS"/>
        </w:rPr>
        <w:t xml:space="preserve">У циљу елиминисања/умањења нежељених последица услед присуства градилишта потребно је да локација и организација градилишта буде одобрена и буде изабрана тако да: </w:t>
      </w:r>
    </w:p>
    <w:p w:rsidR="00EC71A5" w:rsidRPr="004D3BC9" w:rsidRDefault="00EC71A5" w:rsidP="00EC71A5">
      <w:pPr>
        <w:pStyle w:val="ListParagraph"/>
        <w:numPr>
          <w:ilvl w:val="0"/>
          <w:numId w:val="12"/>
        </w:numPr>
        <w:rPr>
          <w:lang w:val="sr-Cyrl-RS"/>
        </w:rPr>
      </w:pPr>
      <w:r w:rsidRPr="004D3BC9">
        <w:rPr>
          <w:lang w:val="sr-Cyrl-RS"/>
        </w:rPr>
        <w:lastRenderedPageBreak/>
        <w:t>не утичу на животну средину као и социјалну добробит околних заједница (нпр. бука, прашина, вибрације, итд.);</w:t>
      </w:r>
    </w:p>
    <w:p w:rsidR="00EC71A5" w:rsidRPr="004D3BC9" w:rsidRDefault="00EC71A5" w:rsidP="00EC71A5">
      <w:pPr>
        <w:pStyle w:val="ListParagraph"/>
        <w:numPr>
          <w:ilvl w:val="0"/>
          <w:numId w:val="12"/>
        </w:numPr>
        <w:rPr>
          <w:lang w:val="sr-Cyrl-RS"/>
        </w:rPr>
      </w:pPr>
      <w:r w:rsidRPr="004D3BC9">
        <w:rPr>
          <w:lang w:val="sr-Cyrl-RS"/>
        </w:rPr>
        <w:t>се ограничи обим радова на минимум како би се смањило непотребно уклањање вегетације;</w:t>
      </w:r>
    </w:p>
    <w:p w:rsidR="00EC71A5" w:rsidRPr="004D3BC9" w:rsidRDefault="00EC71A5" w:rsidP="00EC71A5">
      <w:pPr>
        <w:pStyle w:val="ListParagraph"/>
        <w:numPr>
          <w:ilvl w:val="0"/>
          <w:numId w:val="12"/>
        </w:numPr>
        <w:rPr>
          <w:lang w:val="sr-Cyrl-RS"/>
        </w:rPr>
      </w:pPr>
      <w:r w:rsidRPr="004D3BC9">
        <w:rPr>
          <w:lang w:val="sr-Cyrl-RS"/>
        </w:rPr>
        <w:t>отпадне воде буду третиране пре испуштања у систем површинских вода, а у складу са Законом о водама („Сл.гласник РС“, бр. 30/10, 93/12 и 101/16);</w:t>
      </w:r>
    </w:p>
    <w:p w:rsidR="00EC71A5" w:rsidRPr="004D3BC9" w:rsidRDefault="00EC71A5" w:rsidP="00EC71A5">
      <w:pPr>
        <w:pStyle w:val="ListParagraph"/>
        <w:numPr>
          <w:ilvl w:val="0"/>
          <w:numId w:val="12"/>
        </w:numPr>
        <w:rPr>
          <w:lang w:val="sr-Cyrl-RS"/>
        </w:rPr>
      </w:pPr>
      <w:r w:rsidRPr="004D3BC9">
        <w:rPr>
          <w:lang w:val="sr-Cyrl-RS"/>
        </w:rPr>
        <w:t xml:space="preserve">се </w:t>
      </w:r>
      <w:r w:rsidR="00902021" w:rsidRPr="004D3BC9">
        <w:rPr>
          <w:lang w:val="sr-Cyrl-RS"/>
        </w:rPr>
        <w:t>сва</w:t>
      </w:r>
      <w:r w:rsidRPr="004D3BC9">
        <w:rPr>
          <w:lang w:val="sr-Cyrl-RS"/>
        </w:rPr>
        <w:t xml:space="preserve"> места </w:t>
      </w:r>
      <w:r w:rsidR="00902021" w:rsidRPr="004D3BC9">
        <w:rPr>
          <w:lang w:val="sr-Cyrl-RS"/>
        </w:rPr>
        <w:t xml:space="preserve">евентуалних прикупљања отпадних вода </w:t>
      </w:r>
      <w:r w:rsidRPr="004D3BC9">
        <w:rPr>
          <w:lang w:val="sr-Cyrl-RS"/>
        </w:rPr>
        <w:t>правилно дренирају, укључујући и површине за паркирање возила,  у сепаратор;</w:t>
      </w:r>
    </w:p>
    <w:p w:rsidR="00EC71A5" w:rsidRPr="004D3BC9" w:rsidRDefault="00EC71A5" w:rsidP="00EC71A5">
      <w:pPr>
        <w:pStyle w:val="ListParagraph"/>
        <w:numPr>
          <w:ilvl w:val="0"/>
          <w:numId w:val="12"/>
        </w:numPr>
        <w:rPr>
          <w:lang w:val="sr-Cyrl-RS"/>
        </w:rPr>
      </w:pPr>
      <w:r w:rsidRPr="004D3BC9">
        <w:rPr>
          <w:lang w:val="sr-Cyrl-RS"/>
        </w:rPr>
        <w:t>кад год је могуће ограничити заузимање површина и избећи деградацију горњег слоја земљишта,</w:t>
      </w:r>
    </w:p>
    <w:p w:rsidR="00EC71A5" w:rsidRPr="004D3BC9" w:rsidRDefault="00EC71A5" w:rsidP="00EC71A5">
      <w:pPr>
        <w:pStyle w:val="ListParagraph"/>
        <w:numPr>
          <w:ilvl w:val="0"/>
          <w:numId w:val="12"/>
        </w:numPr>
        <w:rPr>
          <w:lang w:val="sr-Cyrl-RS"/>
        </w:rPr>
      </w:pPr>
      <w:r w:rsidRPr="004D3BC9">
        <w:rPr>
          <w:lang w:val="sr-Cyrl-RS"/>
        </w:rPr>
        <w:t>уклоњени материјал биће скупљен, одложен и или поново коришћен према потреби,</w:t>
      </w:r>
    </w:p>
    <w:p w:rsidR="00EC71A5" w:rsidRPr="004D3BC9" w:rsidRDefault="00EC71A5" w:rsidP="00EC71A5">
      <w:pPr>
        <w:pStyle w:val="ListParagraph"/>
        <w:numPr>
          <w:ilvl w:val="0"/>
          <w:numId w:val="12"/>
        </w:numPr>
        <w:rPr>
          <w:i/>
          <w:lang w:val="sr-Cyrl-RS"/>
        </w:rPr>
      </w:pPr>
      <w:r w:rsidRPr="004D3BC9">
        <w:rPr>
          <w:lang w:val="sr-Cyrl-RS"/>
        </w:rPr>
        <w:t>пројекат уређења градилишта мора садржати Елаборат еколошког уређења градилишта којим ће бити дефинисан начин функционисања градилишта и чијим ће се спровођењем минимизирати негативне последице на животну средину</w:t>
      </w:r>
      <w:r w:rsidR="00902021" w:rsidRPr="004D3BC9">
        <w:rPr>
          <w:lang w:val="sr-Cyrl-RS"/>
        </w:rPr>
        <w:t>;</w:t>
      </w:r>
    </w:p>
    <w:p w:rsidR="004E33FC" w:rsidRPr="004D3BC9" w:rsidRDefault="00902021" w:rsidP="00902021">
      <w:pPr>
        <w:pStyle w:val="ListParagraph"/>
        <w:numPr>
          <w:ilvl w:val="0"/>
          <w:numId w:val="12"/>
        </w:numPr>
        <w:rPr>
          <w:lang w:val="sr-Cyrl-RS"/>
        </w:rPr>
      </w:pPr>
      <w:r w:rsidRPr="004D3BC9">
        <w:rPr>
          <w:lang w:val="sr-Cyrl-RS"/>
        </w:rPr>
        <w:t>је п</w:t>
      </w:r>
      <w:r w:rsidR="004E33FC" w:rsidRPr="004D3BC9">
        <w:rPr>
          <w:lang w:val="sr-Cyrl-RS"/>
        </w:rPr>
        <w:t>отребно испоштовати све мере заштите које су прописане од стране јавних и комуналних надлежних установа и институција;</w:t>
      </w:r>
    </w:p>
    <w:p w:rsidR="004E33FC" w:rsidRPr="004D3BC9" w:rsidRDefault="00902021" w:rsidP="00902021">
      <w:pPr>
        <w:pStyle w:val="ListParagraph"/>
        <w:numPr>
          <w:ilvl w:val="0"/>
          <w:numId w:val="12"/>
        </w:numPr>
        <w:rPr>
          <w:lang w:val="sr-Cyrl-RS"/>
        </w:rPr>
      </w:pPr>
      <w:r w:rsidRPr="004D3BC9">
        <w:rPr>
          <w:lang w:val="sr-Cyrl-RS"/>
        </w:rPr>
        <w:t>је потребно п</w:t>
      </w:r>
      <w:r w:rsidR="004E33FC" w:rsidRPr="004D3BC9">
        <w:rPr>
          <w:lang w:val="sr-Cyrl-RS"/>
        </w:rPr>
        <w:t>редвидети озелењавање око објекта искључиво аутохтоним врстама, типичним за предметно подручје, провереног порекла и квалитета;</w:t>
      </w:r>
    </w:p>
    <w:p w:rsidR="004E33FC" w:rsidRPr="004D3BC9" w:rsidRDefault="00902021" w:rsidP="00902021">
      <w:pPr>
        <w:pStyle w:val="ListParagraph"/>
        <w:numPr>
          <w:ilvl w:val="0"/>
          <w:numId w:val="12"/>
        </w:numPr>
        <w:rPr>
          <w:lang w:val="sr-Cyrl-RS"/>
        </w:rPr>
      </w:pPr>
      <w:r w:rsidRPr="004D3BC9">
        <w:rPr>
          <w:lang w:val="sr-Cyrl-RS"/>
        </w:rPr>
        <w:t>је п</w:t>
      </w:r>
      <w:r w:rsidR="004E33FC" w:rsidRPr="004D3BC9">
        <w:rPr>
          <w:lang w:val="sr-Cyrl-RS"/>
        </w:rPr>
        <w:t xml:space="preserve">отребно предвидети одговарајуће мере даље неге озелењених површина након иницијалне фазе њиховог успостављања. </w:t>
      </w:r>
    </w:p>
    <w:p w:rsidR="004E33FC" w:rsidRPr="004D3BC9" w:rsidRDefault="004E33FC" w:rsidP="004E33FC">
      <w:pPr>
        <w:pStyle w:val="BodyText"/>
        <w:ind w:right="484"/>
        <w:rPr>
          <w:rFonts w:asciiTheme="minorHAnsi" w:hAnsiTheme="minorHAnsi"/>
          <w:i w:val="0"/>
          <w:highlight w:val="yellow"/>
          <w:lang w:val="sr-Cyrl-RS"/>
        </w:rPr>
      </w:pPr>
    </w:p>
    <w:p w:rsidR="00902021" w:rsidRPr="004D3BC9" w:rsidRDefault="00902021" w:rsidP="00902021">
      <w:pPr>
        <w:rPr>
          <w:lang w:val="sr-Cyrl-RS"/>
        </w:rPr>
      </w:pPr>
      <w:r w:rsidRPr="004D3BC9">
        <w:rPr>
          <w:b/>
          <w:lang w:val="sr-Cyrl-RS"/>
        </w:rPr>
        <w:t>Фазу изградње</w:t>
      </w:r>
      <w:r w:rsidRPr="004D3BC9">
        <w:rPr>
          <w:lang w:val="sr-Cyrl-RS"/>
        </w:rPr>
        <w:t xml:space="preserve"> карактеришу временски ограничени утицаји, који су присутни само у току извођења радова</w:t>
      </w:r>
      <w:r w:rsidR="000D5951" w:rsidRPr="004D3BC9">
        <w:rPr>
          <w:lang w:val="sr-Cyrl-RS"/>
        </w:rPr>
        <w:t>.</w:t>
      </w:r>
    </w:p>
    <w:p w:rsidR="00902021" w:rsidRPr="004D3BC9" w:rsidRDefault="00902021" w:rsidP="00902021">
      <w:pPr>
        <w:rPr>
          <w:lang w:val="sr-Cyrl-RS"/>
        </w:rPr>
      </w:pPr>
    </w:p>
    <w:p w:rsidR="00902021" w:rsidRPr="004D3BC9" w:rsidRDefault="00902021" w:rsidP="00902021">
      <w:pPr>
        <w:rPr>
          <w:lang w:val="sr-Cyrl-RS"/>
        </w:rPr>
      </w:pPr>
      <w:r w:rsidRPr="004D3BC9">
        <w:rPr>
          <w:lang w:val="sr-Cyrl-RS"/>
        </w:rPr>
        <w:t>Закони и други прописи, нормативи, стандарди и друга регулатива којом се дефинише проблематика животне средине, а која се мора испоштовати при спровођењу пројекта су:</w:t>
      </w:r>
    </w:p>
    <w:p w:rsidR="00902021" w:rsidRPr="004D3BC9" w:rsidRDefault="00902021" w:rsidP="00902021">
      <w:pPr>
        <w:rPr>
          <w:lang w:val="sr-Cyrl-RS"/>
        </w:rPr>
      </w:pPr>
    </w:p>
    <w:p w:rsidR="00902021" w:rsidRPr="004D3BC9" w:rsidRDefault="00902021" w:rsidP="00902021">
      <w:pPr>
        <w:pStyle w:val="ListParagraph"/>
        <w:numPr>
          <w:ilvl w:val="0"/>
          <w:numId w:val="15"/>
        </w:numPr>
        <w:ind w:left="709" w:hanging="349"/>
        <w:rPr>
          <w:lang w:val="sr-Cyrl-RS"/>
        </w:rPr>
      </w:pPr>
      <w:r w:rsidRPr="004D3BC9">
        <w:rPr>
          <w:lang w:val="sr-Cyrl-RS"/>
        </w:rPr>
        <w:t>Закон о јавним путевима („Сл. гласник РС“, бр. 101/05, 123/07, 101/11, 93/12 и 104/13)</w:t>
      </w:r>
      <w:r w:rsidRPr="004D3BC9">
        <w:rPr>
          <w:i/>
          <w:lang w:val="sr-Cyrl-RS"/>
        </w:rPr>
        <w:t>;</w:t>
      </w:r>
    </w:p>
    <w:p w:rsidR="00902021" w:rsidRPr="004D3BC9" w:rsidRDefault="00902021" w:rsidP="00902021">
      <w:pPr>
        <w:pStyle w:val="ListParagraph"/>
        <w:numPr>
          <w:ilvl w:val="0"/>
          <w:numId w:val="15"/>
        </w:numPr>
        <w:ind w:left="709" w:hanging="349"/>
        <w:rPr>
          <w:lang w:val="sr-Cyrl-RS"/>
        </w:rPr>
      </w:pPr>
      <w:r w:rsidRPr="004D3BC9">
        <w:rPr>
          <w:lang w:val="sr-Cyrl-RS"/>
        </w:rPr>
        <w:t>Закон о заштити животне средине („Сл. гласник РС“, бр. 135/04, 36/09, 36/09-др.закон и 72/09-др.закон, 43/2011 - одлука УС и 14/2016)</w:t>
      </w:r>
    </w:p>
    <w:p w:rsidR="00902021" w:rsidRPr="004D3BC9" w:rsidRDefault="00902021" w:rsidP="00902021">
      <w:pPr>
        <w:pStyle w:val="ListParagraph"/>
        <w:numPr>
          <w:ilvl w:val="0"/>
          <w:numId w:val="15"/>
        </w:numPr>
        <w:ind w:left="709" w:hanging="349"/>
        <w:rPr>
          <w:lang w:val="sr-Cyrl-RS"/>
        </w:rPr>
      </w:pPr>
      <w:r w:rsidRPr="004D3BC9">
        <w:rPr>
          <w:rFonts w:asciiTheme="minorHAnsi" w:hAnsiTheme="minorHAnsi"/>
          <w:lang w:val="sr-Cyrl-RS"/>
        </w:rPr>
        <w:tab/>
      </w:r>
      <w:r w:rsidRPr="004D3BC9">
        <w:rPr>
          <w:lang w:val="sr-Cyrl-RS"/>
        </w:rPr>
        <w:t>Закон о безбедности саобраћаја на путевима („Сл. гласник РС“, бр. 41/09, 53/10 и 101/11,  32/2013 – одлука УС, 55/2014, 96/2015 - др. закон и 9/2016 - одлука УС)</w:t>
      </w:r>
    </w:p>
    <w:p w:rsidR="00902021" w:rsidRPr="004D3BC9" w:rsidRDefault="00902021" w:rsidP="00902021">
      <w:pPr>
        <w:pStyle w:val="ListParagraph"/>
        <w:numPr>
          <w:ilvl w:val="0"/>
          <w:numId w:val="15"/>
        </w:numPr>
        <w:ind w:left="709" w:hanging="349"/>
        <w:rPr>
          <w:lang w:val="sr-Cyrl-RS"/>
        </w:rPr>
      </w:pPr>
      <w:r w:rsidRPr="004D3BC9">
        <w:rPr>
          <w:lang w:val="sr-Cyrl-RS"/>
        </w:rPr>
        <w:tab/>
        <w:t>Закон о планирању и изградњи („Сл. гласник РС“, бр. 72/09, 81/09-исправка, 64/10-УС, 24/11,  121/12, 132/14 и 145/14)</w:t>
      </w:r>
    </w:p>
    <w:p w:rsidR="00902021" w:rsidRPr="004D3BC9" w:rsidRDefault="00902021" w:rsidP="00902021">
      <w:pPr>
        <w:pStyle w:val="ListParagraph"/>
        <w:numPr>
          <w:ilvl w:val="0"/>
          <w:numId w:val="15"/>
        </w:numPr>
        <w:ind w:left="709" w:hanging="349"/>
        <w:rPr>
          <w:lang w:val="sr-Cyrl-RS"/>
        </w:rPr>
      </w:pPr>
      <w:r w:rsidRPr="004D3BC9">
        <w:rPr>
          <w:lang w:val="sr-Cyrl-RS"/>
        </w:rPr>
        <w:tab/>
        <w:t>Закон о заштити од буке („Сл. гласник РС“, бр. 36/09 и 88/10)</w:t>
      </w:r>
    </w:p>
    <w:p w:rsidR="00902021" w:rsidRPr="004D3BC9" w:rsidRDefault="00902021" w:rsidP="00902021">
      <w:pPr>
        <w:pStyle w:val="ListParagraph"/>
        <w:numPr>
          <w:ilvl w:val="0"/>
          <w:numId w:val="15"/>
        </w:numPr>
        <w:ind w:left="709" w:hanging="349"/>
        <w:rPr>
          <w:lang w:val="sr-Cyrl-RS"/>
        </w:rPr>
      </w:pPr>
      <w:r w:rsidRPr="004D3BC9">
        <w:rPr>
          <w:lang w:val="sr-Cyrl-RS"/>
        </w:rPr>
        <w:tab/>
        <w:t>Закон о управљању отпадом („Сл. гласник РС“, бр. 36/09,  88/10 и 14/16)</w:t>
      </w:r>
    </w:p>
    <w:p w:rsidR="00902021" w:rsidRPr="004D3BC9" w:rsidRDefault="00902021" w:rsidP="00902021">
      <w:pPr>
        <w:pStyle w:val="ListParagraph"/>
        <w:numPr>
          <w:ilvl w:val="0"/>
          <w:numId w:val="15"/>
        </w:numPr>
        <w:ind w:left="709" w:hanging="349"/>
        <w:rPr>
          <w:lang w:val="sr-Cyrl-RS"/>
        </w:rPr>
      </w:pPr>
      <w:r w:rsidRPr="004D3BC9">
        <w:rPr>
          <w:lang w:val="sr-Cyrl-RS"/>
        </w:rPr>
        <w:tab/>
        <w:t>Закон о транспорту опасног терета („Сл. гласник РС“, бр. 88/10  и 104/2016 - др. закон)</w:t>
      </w:r>
    </w:p>
    <w:p w:rsidR="00902021" w:rsidRPr="004D3BC9" w:rsidRDefault="00902021" w:rsidP="00902021">
      <w:pPr>
        <w:pStyle w:val="ListParagraph"/>
        <w:numPr>
          <w:ilvl w:val="0"/>
          <w:numId w:val="15"/>
        </w:numPr>
        <w:ind w:left="709" w:hanging="349"/>
        <w:rPr>
          <w:lang w:val="sr-Cyrl-RS"/>
        </w:rPr>
      </w:pPr>
      <w:r w:rsidRPr="004D3BC9">
        <w:rPr>
          <w:lang w:val="sr-Cyrl-RS"/>
        </w:rPr>
        <w:tab/>
        <w:t>Закон о процени утицаја на животну средину („Сл. гласник РС“, бр. 135/04 и 36/09)</w:t>
      </w:r>
    </w:p>
    <w:p w:rsidR="00902021" w:rsidRPr="004D3BC9" w:rsidRDefault="00902021" w:rsidP="00902021">
      <w:pPr>
        <w:pStyle w:val="ListParagraph"/>
        <w:numPr>
          <w:ilvl w:val="0"/>
          <w:numId w:val="15"/>
        </w:numPr>
        <w:ind w:left="709" w:hanging="349"/>
        <w:rPr>
          <w:lang w:val="sr-Cyrl-RS"/>
        </w:rPr>
      </w:pPr>
      <w:r w:rsidRPr="004D3BC9">
        <w:rPr>
          <w:lang w:val="sr-Cyrl-RS"/>
        </w:rPr>
        <w:tab/>
        <w:t>Закон о хемикалијама („Сл. гласник РС“, бр. 36/09, 88/10, 92/11, 93/12 и 25/15)</w:t>
      </w:r>
    </w:p>
    <w:p w:rsidR="00902021" w:rsidRPr="004D3BC9" w:rsidRDefault="00902021" w:rsidP="00902021">
      <w:pPr>
        <w:pStyle w:val="ListParagraph"/>
        <w:numPr>
          <w:ilvl w:val="0"/>
          <w:numId w:val="15"/>
        </w:numPr>
        <w:ind w:left="851" w:hanging="491"/>
        <w:rPr>
          <w:lang w:val="sr-Cyrl-RS"/>
        </w:rPr>
      </w:pPr>
      <w:r w:rsidRPr="004D3BC9">
        <w:rPr>
          <w:lang w:val="sr-Cyrl-RS"/>
        </w:rPr>
        <w:t>Закон о заштити ваздуха („Сл. гласник РС“, бр. 36/09 и 101/13)</w:t>
      </w:r>
    </w:p>
    <w:p w:rsidR="00902021" w:rsidRPr="004D3BC9" w:rsidRDefault="00902021" w:rsidP="00902021">
      <w:pPr>
        <w:pStyle w:val="ListParagraph"/>
        <w:numPr>
          <w:ilvl w:val="0"/>
          <w:numId w:val="15"/>
        </w:numPr>
        <w:ind w:left="851" w:hanging="491"/>
        <w:rPr>
          <w:lang w:val="sr-Cyrl-RS"/>
        </w:rPr>
      </w:pPr>
      <w:r w:rsidRPr="004D3BC9">
        <w:rPr>
          <w:lang w:val="sr-Cyrl-RS"/>
        </w:rPr>
        <w:t>Закон о водама („Сл. гласник РС“, бр. 30/10, 93/12 и 101/16)</w:t>
      </w:r>
    </w:p>
    <w:p w:rsidR="00902021" w:rsidRPr="004D3BC9" w:rsidRDefault="00902021" w:rsidP="00902021">
      <w:pPr>
        <w:pStyle w:val="ListParagraph"/>
        <w:numPr>
          <w:ilvl w:val="0"/>
          <w:numId w:val="15"/>
        </w:numPr>
        <w:ind w:left="851" w:hanging="491"/>
        <w:rPr>
          <w:lang w:val="sr-Cyrl-RS"/>
        </w:rPr>
      </w:pPr>
      <w:r w:rsidRPr="004D3BC9">
        <w:rPr>
          <w:lang w:val="sr-Cyrl-RS"/>
        </w:rPr>
        <w:t>Закон о заштити природе („Сл. гласник РС“, бр. 36/09, 88/10, 91/10–испр. и 14/16)</w:t>
      </w:r>
    </w:p>
    <w:p w:rsidR="00902021" w:rsidRPr="004D3BC9" w:rsidRDefault="00902021" w:rsidP="00902021">
      <w:pPr>
        <w:pStyle w:val="ListParagraph"/>
        <w:numPr>
          <w:ilvl w:val="0"/>
          <w:numId w:val="15"/>
        </w:numPr>
        <w:ind w:left="851" w:hanging="491"/>
        <w:rPr>
          <w:lang w:val="sr-Cyrl-RS"/>
        </w:rPr>
      </w:pPr>
      <w:r w:rsidRPr="004D3BC9">
        <w:rPr>
          <w:lang w:val="sr-Cyrl-RS"/>
        </w:rPr>
        <w:t>Закон о шумама („Сл. гласник РС“, бр. 30/10, 93/12 и 89/15)</w:t>
      </w:r>
    </w:p>
    <w:p w:rsidR="00902021" w:rsidRPr="004D3BC9" w:rsidRDefault="00902021" w:rsidP="00902021">
      <w:pPr>
        <w:pStyle w:val="ListParagraph"/>
        <w:numPr>
          <w:ilvl w:val="0"/>
          <w:numId w:val="15"/>
        </w:numPr>
        <w:ind w:left="851" w:hanging="491"/>
        <w:rPr>
          <w:lang w:val="sr-Cyrl-RS"/>
        </w:rPr>
      </w:pPr>
      <w:r w:rsidRPr="004D3BC9">
        <w:rPr>
          <w:lang w:val="sr-Cyrl-RS"/>
        </w:rPr>
        <w:t>Правилник о националној листи индикатора заштите животне средине  („Сл. гласник РС“, бр. 37/11)</w:t>
      </w:r>
    </w:p>
    <w:p w:rsidR="00902021" w:rsidRPr="004D3BC9" w:rsidRDefault="00902021" w:rsidP="00902021">
      <w:pPr>
        <w:pStyle w:val="ListParagraph"/>
        <w:numPr>
          <w:ilvl w:val="0"/>
          <w:numId w:val="15"/>
        </w:numPr>
        <w:ind w:left="851" w:hanging="491"/>
        <w:rPr>
          <w:lang w:val="sr-Cyrl-RS"/>
        </w:rPr>
      </w:pPr>
      <w:r w:rsidRPr="004D3BC9">
        <w:rPr>
          <w:lang w:val="sr-Cyrl-RS"/>
        </w:rPr>
        <w:lastRenderedPageBreak/>
        <w:t>Правилник о условима које са аспекта безбедности саобраћаја морају да испуњавају путни објекти и други елементи јавног пута („Сл. гласник РС“, бр. 50/11)</w:t>
      </w:r>
    </w:p>
    <w:p w:rsidR="00902021" w:rsidRPr="004D3BC9" w:rsidRDefault="00902021" w:rsidP="00902021">
      <w:pPr>
        <w:pStyle w:val="ListParagraph"/>
        <w:numPr>
          <w:ilvl w:val="0"/>
          <w:numId w:val="15"/>
        </w:numPr>
        <w:ind w:left="851" w:hanging="491"/>
        <w:rPr>
          <w:lang w:val="sr-Cyrl-RS"/>
        </w:rPr>
      </w:pPr>
      <w:r w:rsidRPr="004D3BC9">
        <w:rPr>
          <w:lang w:val="sr-Cyrl-RS"/>
        </w:rPr>
        <w:t>Правилник о методама мерења буке, садржини и обиму извештаја о мерењу буке („Сл. гласник РС“, бр. 72/10)</w:t>
      </w:r>
    </w:p>
    <w:p w:rsidR="00902021" w:rsidRPr="004D3BC9" w:rsidRDefault="00902021" w:rsidP="00902021">
      <w:pPr>
        <w:pStyle w:val="ListParagraph"/>
        <w:numPr>
          <w:ilvl w:val="0"/>
          <w:numId w:val="15"/>
        </w:numPr>
        <w:ind w:left="851" w:hanging="491"/>
        <w:rPr>
          <w:lang w:val="sr-Cyrl-RS"/>
        </w:rPr>
      </w:pPr>
      <w:r w:rsidRPr="004D3BC9">
        <w:rPr>
          <w:lang w:val="sr-Cyrl-RS"/>
        </w:rPr>
        <w:t>Правилник о категоријама, испитивању и класификацији отпада („Сл. гласник РС“, бр. 56/10)</w:t>
      </w:r>
    </w:p>
    <w:p w:rsidR="00902021" w:rsidRPr="004D3BC9" w:rsidRDefault="00902021" w:rsidP="00902021">
      <w:pPr>
        <w:pStyle w:val="ListParagraph"/>
        <w:numPr>
          <w:ilvl w:val="0"/>
          <w:numId w:val="15"/>
        </w:numPr>
        <w:ind w:left="851" w:hanging="491"/>
        <w:rPr>
          <w:lang w:val="sr-Cyrl-RS"/>
        </w:rPr>
      </w:pPr>
      <w:r w:rsidRPr="004D3BC9">
        <w:rPr>
          <w:lang w:val="sr-Cyrl-RS"/>
        </w:rPr>
        <w:t>Правилник о садржини Политике превенције удеса и садржина и методологија израде Извештаја о безбедности и Плана заштите од удеса („Сл. гласник РС“, бр. 41/10)</w:t>
      </w:r>
    </w:p>
    <w:p w:rsidR="00902021" w:rsidRPr="004D3BC9" w:rsidRDefault="00902021" w:rsidP="00902021">
      <w:pPr>
        <w:pStyle w:val="ListParagraph"/>
        <w:numPr>
          <w:ilvl w:val="0"/>
          <w:numId w:val="15"/>
        </w:numPr>
        <w:ind w:left="851" w:hanging="491"/>
        <w:rPr>
          <w:lang w:val="sr-Cyrl-RS"/>
        </w:rPr>
      </w:pPr>
      <w:r w:rsidRPr="004D3BC9">
        <w:rPr>
          <w:lang w:val="sr-Cyrl-RS"/>
        </w:rPr>
        <w:t>Правилник о начину одређивања и одржавања зона санитарне заштите изворишта водоснабдевања („Сл. гласник РС“, бр. 92/08)</w:t>
      </w:r>
    </w:p>
    <w:p w:rsidR="00902021" w:rsidRPr="004D3BC9" w:rsidRDefault="00902021" w:rsidP="00902021">
      <w:pPr>
        <w:pStyle w:val="ListParagraph"/>
        <w:numPr>
          <w:ilvl w:val="0"/>
          <w:numId w:val="15"/>
        </w:numPr>
        <w:ind w:left="851" w:hanging="491"/>
        <w:rPr>
          <w:lang w:val="sr-Cyrl-RS"/>
        </w:rPr>
      </w:pPr>
      <w:r w:rsidRPr="004D3BC9">
        <w:rPr>
          <w:lang w:val="sr-Cyrl-RS"/>
        </w:rPr>
        <w:t>Уредба о одлагању отпада на депоније („Сл. гласник РС“, бр. 92/10)</w:t>
      </w:r>
    </w:p>
    <w:p w:rsidR="00902021" w:rsidRPr="004D3BC9" w:rsidRDefault="00902021" w:rsidP="00902021">
      <w:pPr>
        <w:pStyle w:val="ListParagraph"/>
        <w:numPr>
          <w:ilvl w:val="0"/>
          <w:numId w:val="15"/>
        </w:numPr>
        <w:ind w:left="851" w:hanging="491"/>
        <w:rPr>
          <w:lang w:val="sr-Cyrl-RS"/>
        </w:rPr>
      </w:pPr>
      <w:r w:rsidRPr="004D3BC9">
        <w:rPr>
          <w:lang w:val="sr-Cyrl-RS"/>
        </w:rPr>
        <w:t>Уредба о управљању отпадним уљима („Сл. гласник РС“, бр. 71/10)</w:t>
      </w:r>
    </w:p>
    <w:p w:rsidR="00902021" w:rsidRPr="004D3BC9" w:rsidRDefault="00902021" w:rsidP="00902021">
      <w:pPr>
        <w:pStyle w:val="ListParagraph"/>
        <w:numPr>
          <w:ilvl w:val="0"/>
          <w:numId w:val="15"/>
        </w:numPr>
        <w:ind w:left="851" w:hanging="491"/>
        <w:rPr>
          <w:lang w:val="sr-Cyrl-RS"/>
        </w:rPr>
      </w:pPr>
      <w:r w:rsidRPr="004D3BC9">
        <w:rPr>
          <w:lang w:val="sr-Cyrl-RS"/>
        </w:rPr>
        <w:t>Уредба о класификацији вода („Сл. гласник РС“, бр. 05/68)</w:t>
      </w:r>
    </w:p>
    <w:p w:rsidR="00902021" w:rsidRPr="004D3BC9" w:rsidRDefault="00902021" w:rsidP="00902021">
      <w:pPr>
        <w:pStyle w:val="ListParagraph"/>
        <w:numPr>
          <w:ilvl w:val="0"/>
          <w:numId w:val="15"/>
        </w:numPr>
        <w:ind w:left="851" w:hanging="491"/>
        <w:rPr>
          <w:lang w:val="sr-Cyrl-RS"/>
        </w:rPr>
      </w:pPr>
      <w:r w:rsidRPr="004D3BC9">
        <w:rPr>
          <w:lang w:val="sr-Cyrl-RS"/>
        </w:rPr>
        <w:t>Уредба о категоризацији водотока („Сл. гласник РС“, бр. 05/68 и 33/75)</w:t>
      </w:r>
    </w:p>
    <w:p w:rsidR="00902021" w:rsidRPr="004D3BC9" w:rsidRDefault="00902021" w:rsidP="00902021">
      <w:pPr>
        <w:pStyle w:val="ListParagraph"/>
        <w:numPr>
          <w:ilvl w:val="0"/>
          <w:numId w:val="15"/>
        </w:numPr>
        <w:ind w:left="851" w:hanging="491"/>
        <w:rPr>
          <w:lang w:val="sr-Cyrl-RS"/>
        </w:rPr>
      </w:pPr>
      <w:r w:rsidRPr="004D3BC9">
        <w:rPr>
          <w:lang w:val="sr-Cyrl-RS"/>
        </w:rPr>
        <w:t>Уредба о еколошкој мрежи („Сл. гласник РС“, бр. 102/10)</w:t>
      </w:r>
    </w:p>
    <w:p w:rsidR="00902021" w:rsidRPr="004D3BC9" w:rsidRDefault="00902021" w:rsidP="00902021">
      <w:pPr>
        <w:pStyle w:val="ListParagraph"/>
        <w:numPr>
          <w:ilvl w:val="0"/>
          <w:numId w:val="15"/>
        </w:numPr>
        <w:ind w:left="851" w:hanging="491"/>
        <w:rPr>
          <w:lang w:val="sr-Cyrl-RS"/>
        </w:rPr>
      </w:pPr>
      <w:r w:rsidRPr="004D3BC9">
        <w:rPr>
          <w:lang w:val="sr-Cyrl-RS"/>
        </w:rPr>
        <w:t>Уредба о програму систематског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88/10)</w:t>
      </w:r>
    </w:p>
    <w:p w:rsidR="00902021" w:rsidRPr="004D3BC9" w:rsidRDefault="00902021" w:rsidP="00902021">
      <w:pPr>
        <w:pStyle w:val="ListParagraph"/>
        <w:numPr>
          <w:ilvl w:val="0"/>
          <w:numId w:val="15"/>
        </w:numPr>
        <w:ind w:left="851" w:hanging="491"/>
        <w:rPr>
          <w:lang w:val="sr-Cyrl-RS"/>
        </w:rPr>
      </w:pPr>
      <w:r w:rsidRPr="004D3BC9">
        <w:rPr>
          <w:lang w:val="sr-Cyrl-RS"/>
        </w:rPr>
        <w:t>Уредба о индикаторима буке, граничним вредностима, методама за оцењивање индикатора буке, узнемиравања и штетних ефеката буке у животној средину („Сл. гласник РС“, бр. 75/10)</w:t>
      </w:r>
    </w:p>
    <w:p w:rsidR="00074627" w:rsidRPr="004D3BC9" w:rsidRDefault="00074627" w:rsidP="00074627">
      <w:pPr>
        <w:rPr>
          <w:lang w:val="sr-Cyrl-RS"/>
        </w:rPr>
      </w:pPr>
    </w:p>
    <w:p w:rsidR="00074627" w:rsidRPr="004D3BC9" w:rsidRDefault="00074627" w:rsidP="00074627">
      <w:pPr>
        <w:pStyle w:val="BodyText"/>
        <w:ind w:right="484"/>
        <w:rPr>
          <w:rFonts w:asciiTheme="minorHAnsi" w:hAnsiTheme="minorHAnsi"/>
          <w:b/>
          <w:i w:val="0"/>
          <w:lang w:val="sr-Cyrl-RS"/>
        </w:rPr>
      </w:pPr>
      <w:r w:rsidRPr="004D3BC9">
        <w:rPr>
          <w:rFonts w:asciiTheme="minorHAnsi" w:hAnsiTheme="minorHAnsi"/>
          <w:b/>
          <w:i w:val="0"/>
          <w:lang w:val="sr-Cyrl-RS"/>
        </w:rPr>
        <w:t>а) стварање отпада</w:t>
      </w:r>
    </w:p>
    <w:p w:rsidR="002B48E9" w:rsidRPr="004D3BC9" w:rsidRDefault="00074627" w:rsidP="00ED7387">
      <w:pPr>
        <w:rPr>
          <w:i/>
          <w:lang w:val="sr-Cyrl-RS"/>
        </w:rPr>
      </w:pPr>
      <w:r w:rsidRPr="004D3BC9">
        <w:rPr>
          <w:lang w:val="sr-Cyrl-RS"/>
        </w:rPr>
        <w:t xml:space="preserve">Генерисање отпада у току изградње и експлоатације пута је један од фактора настанка загађења. Осим отпада који је последица постојања кампа (комунални отпад) на градилишту се јавља загађење настало одбацивањем или испуштањем течних или чврстих материја. Сав отпад се систематски прикупља и даље трeтира, а посебно што се у њима често јављају токсични састојци или материје које могу знатно угрозити животну средину. Отпад настао у градилишном кампу најчешће нема токсична својства и сaстоји се од папира, пластичне амабалаже, стакла, органског отпада, а према статистичким подацима дневно се по човеку генерише око 0,3 </w:t>
      </w:r>
      <w:r w:rsidR="006334F6" w:rsidRPr="004D3BC9">
        <w:rPr>
          <w:lang w:val="sr-Cyrl-RS"/>
        </w:rPr>
        <w:t>кg</w:t>
      </w:r>
      <w:r w:rsidRPr="004D3BC9">
        <w:rPr>
          <w:lang w:val="sr-Cyrl-RS"/>
        </w:rPr>
        <w:t>/</w:t>
      </w:r>
      <w:r w:rsidR="002B48E9" w:rsidRPr="004D3BC9">
        <w:rPr>
          <w:lang w:val="sr-Cyrl-RS"/>
        </w:rPr>
        <w:t>дан</w:t>
      </w:r>
      <w:r w:rsidRPr="004D3BC9">
        <w:rPr>
          <w:lang w:val="sr-Cyrl-RS"/>
        </w:rPr>
        <w:t>.</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Опасан отпад ће се такође јавити и његово евентуално појављивање у животној средини није предвидиво и зависи искључиво од управљања радом градилишта у фази изградње, односно, евентуалних акцидената.</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Материјал у оквиру градилишта за који се докаже да је неподобан за уградњу, мора се одстранити. У зависности од непосредног извора оваквих материјала у процесу извођења радова.</w:t>
      </w:r>
    </w:p>
    <w:p w:rsidR="002B48E9" w:rsidRPr="004D3BC9" w:rsidRDefault="002B48E9" w:rsidP="00ED7387">
      <w:pPr>
        <w:rPr>
          <w:lang w:val="sr-Cyrl-RS"/>
        </w:rPr>
      </w:pPr>
    </w:p>
    <w:p w:rsidR="00074627" w:rsidRPr="004D3BC9" w:rsidRDefault="00074627" w:rsidP="00074627">
      <w:pPr>
        <w:pStyle w:val="BodyText"/>
        <w:ind w:right="484"/>
        <w:rPr>
          <w:rFonts w:asciiTheme="minorHAnsi" w:hAnsiTheme="minorHAnsi"/>
          <w:b/>
          <w:i w:val="0"/>
          <w:lang w:val="sr-Cyrl-RS"/>
        </w:rPr>
      </w:pPr>
      <w:r w:rsidRPr="004D3BC9">
        <w:rPr>
          <w:rFonts w:asciiTheme="minorHAnsi" w:hAnsiTheme="minorHAnsi"/>
          <w:b/>
          <w:i w:val="0"/>
          <w:lang w:val="sr-Cyrl-RS"/>
        </w:rPr>
        <w:t>б) загађивање и изазивање неугодности</w:t>
      </w:r>
    </w:p>
    <w:p w:rsidR="002B48E9" w:rsidRPr="004D3BC9" w:rsidRDefault="00074627" w:rsidP="00ED7387">
      <w:pPr>
        <w:rPr>
          <w:lang w:val="sr-Cyrl-RS"/>
        </w:rPr>
      </w:pPr>
      <w:r w:rsidRPr="004D3BC9">
        <w:rPr>
          <w:lang w:val="sr-Cyrl-RS"/>
        </w:rPr>
        <w:t xml:space="preserve">Поступци који ће се примењивати при изградњи </w:t>
      </w:r>
      <w:r w:rsidR="002B48E9" w:rsidRPr="004D3BC9">
        <w:rPr>
          <w:lang w:val="sr-Cyrl-RS"/>
        </w:rPr>
        <w:t>п</w:t>
      </w:r>
      <w:r w:rsidRPr="004D3BC9">
        <w:rPr>
          <w:lang w:val="sr-Cyrl-RS"/>
        </w:rPr>
        <w:t xml:space="preserve">ројекта не производе загађујуће материје које би могле доспети у земљиште. Количине квалитетног материјала која ће се донети ради уградње, неће утицати, како на деградацију, тако и на загађење земљишта. Хемијских </w:t>
      </w:r>
      <w:r w:rsidRPr="004D3BC9">
        <w:rPr>
          <w:lang w:val="sr-Cyrl-RS"/>
        </w:rPr>
        <w:lastRenderedPageBreak/>
        <w:t xml:space="preserve">загађења нема. Изазивање неугодности могуће је приликом извођења радова, стварањем прашине и емисијом буке од грађевинских машина. Током изградње могуће је повремено издвајање одређене количине прашине, која би могла привремено да загади ваздух у непосредној близини </w:t>
      </w:r>
      <w:r w:rsidR="002B48E9" w:rsidRPr="004D3BC9">
        <w:rPr>
          <w:lang w:val="sr-Cyrl-RS"/>
        </w:rPr>
        <w:t xml:space="preserve">приступног </w:t>
      </w:r>
      <w:r w:rsidRPr="004D3BC9">
        <w:rPr>
          <w:lang w:val="sr-Cyrl-RS"/>
        </w:rPr>
        <w:t>пута</w:t>
      </w:r>
      <w:r w:rsidR="002B48E9" w:rsidRPr="004D3BC9">
        <w:rPr>
          <w:lang w:val="sr-Cyrl-RS"/>
        </w:rPr>
        <w:t xml:space="preserve"> и п</w:t>
      </w:r>
      <w:r w:rsidR="006334F6" w:rsidRPr="004D3BC9">
        <w:rPr>
          <w:lang w:val="sr-Cyrl-RS"/>
        </w:rPr>
        <w:t>a</w:t>
      </w:r>
      <w:r w:rsidR="002B48E9" w:rsidRPr="004D3BC9">
        <w:rPr>
          <w:lang w:val="sr-Cyrl-RS"/>
        </w:rPr>
        <w:t>ркинга</w:t>
      </w:r>
      <w:r w:rsidRPr="004D3BC9">
        <w:rPr>
          <w:lang w:val="sr-Cyrl-RS"/>
        </w:rPr>
        <w:t>, тачније у зони самих радова. Такође, повремено може доћи до загађивања ваздуха у непосредној близини трасе, гасовима из мотора грађевинских машина. Нелагодност узрокована буком која се емитује током рада грађевинске механизације је ограниченог трајања и нестаје по искључивању машина.</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Емисија буке и аерозагађења тог порекла трајно ће се елиминисати по завршетку радова.</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Током извођења радова на изградњи предметног путног правца неће доћи до загађења и до поремећаја нивоа подземних вода.</w:t>
      </w:r>
    </w:p>
    <w:p w:rsidR="00074627" w:rsidRPr="004D3BC9" w:rsidRDefault="00074627" w:rsidP="00ED7387">
      <w:pPr>
        <w:rPr>
          <w:lang w:val="sr-Cyrl-RS"/>
        </w:rPr>
      </w:pPr>
      <w:r w:rsidRPr="004D3BC9">
        <w:rPr>
          <w:lang w:val="sr-Cyrl-RS"/>
        </w:rPr>
        <w:t>Током извођења радова на изградњи предметног путног правца, посебну пажњу треба посветити правилном руковању и транспорту горива и мазива, јер је у супротном могуће загађивање тла и воде уљем, нафтом и нафтним дериватима. Правилним руковањем се могу избећи загађења током рада и на месту паркирања машина, исцуривањем уља, нафте и нафтних деривата.</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Одлагање отпадног материјала на месту које је заштићено од испирања, на обележеној локацији; ако не на лицу места, онда на овлашћеној депонији. Складиштење отпада у складу са најбољом међународном праксом (IFC, EHS - Опште смернице). Применити додатне мере за складиштење опасног отпада (секундарно сузбијање, ограничавање приступа, обезбеђивање личне заштитне опреме итд.) као неопходне како би се спречио штетни утицај по раднике, локално становништво и животну средину. Именовати одговорна лица за сакупљање отпада и његово складиштење (опасни и неопасни).</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С обзиром на потребе градилишта и планиране операције са грађевинском механизацијом, потребно је посебну пажњу посветити одржавању и надзору механизације. Задатак надзорног органа је да се искључи могућност изненадних кварова, испуштање шкодљивих материја у тло, разливање уља, нафтних деривата и сл. Како би се избегле незгоде неопходно је водити рачуна о техничкој исправности возила и вршити њихово редовно сервисирање.</w:t>
      </w:r>
    </w:p>
    <w:p w:rsidR="002B48E9" w:rsidRPr="004D3BC9" w:rsidRDefault="002B48E9" w:rsidP="00ED7387">
      <w:pPr>
        <w:rPr>
          <w:lang w:val="sr-Cyrl-RS"/>
        </w:rPr>
      </w:pPr>
    </w:p>
    <w:p w:rsidR="002B48E9" w:rsidRPr="004D3BC9" w:rsidRDefault="00074627" w:rsidP="00ED7387">
      <w:pPr>
        <w:rPr>
          <w:lang w:val="sr-Cyrl-RS"/>
        </w:rPr>
      </w:pPr>
      <w:r w:rsidRPr="004D3BC9">
        <w:rPr>
          <w:lang w:val="sr-Cyrl-RS"/>
        </w:rPr>
        <w:t>Депоновање вишкова земље, камена и сл. у границама природног добра може бити само привремено и временски ограничено на окончање планираних радова. Након окончања радова сви вишкови земље, камена и друге отпадне материје отклонити и извршити потпуну санацију свих површина деградираних током радова.</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Обнављање засада вегетације и то изворним ендемичним врстама и пратити ефекте. Где засади нису били успешни, спровести замену. Терен ван зоне радова није дозвољено користити за одлагање материјала или паркирање и оправку механизације.</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Изазивање неугодности могуће је приликом извођења радова, стварањем прашине и емисијом буке од грађевинских машина. Наведене нелагодности су ограниченог трајања и нестају по престанку рада машина. Емисија буке и аерозагађења тог порекла трајно ће се елиминисати по завршетку радова.</w:t>
      </w:r>
    </w:p>
    <w:p w:rsidR="002B48E9" w:rsidRPr="004D3BC9" w:rsidRDefault="002B48E9" w:rsidP="00ED7387">
      <w:pPr>
        <w:rPr>
          <w:lang w:val="sr-Cyrl-RS"/>
        </w:rPr>
      </w:pPr>
    </w:p>
    <w:p w:rsidR="00074627" w:rsidRPr="004D3BC9" w:rsidRDefault="00074627" w:rsidP="00ED7387">
      <w:pPr>
        <w:rPr>
          <w:lang w:val="sr-Cyrl-RS"/>
        </w:rPr>
      </w:pPr>
      <w:r w:rsidRPr="004D3BC9">
        <w:rPr>
          <w:lang w:val="sr-Cyrl-RS"/>
        </w:rPr>
        <w:t>Мере које се морају спровести у току извођења како би се ови утицаји свели на најмању могућу меру су следеће:</w:t>
      </w:r>
    </w:p>
    <w:p w:rsidR="002B48E9" w:rsidRPr="004D3BC9" w:rsidRDefault="002B48E9" w:rsidP="002B48E9">
      <w:pPr>
        <w:pStyle w:val="ListParagraph"/>
        <w:numPr>
          <w:ilvl w:val="0"/>
          <w:numId w:val="12"/>
        </w:numPr>
        <w:rPr>
          <w:lang w:val="sr-Cyrl-RS"/>
        </w:rPr>
      </w:pPr>
      <w:r w:rsidRPr="004D3BC9">
        <w:rPr>
          <w:lang w:val="sr-Cyrl-RS"/>
        </w:rPr>
        <w:t xml:space="preserve">Пре почетка радова на изградњи Носилац пројекта је дужан да благовремено обавести управу парка природе Голија – управљача над заштићеним природним добром и омогући неопходне услове овлашћеном представнику управљача за несметано извршење обавеза у домену стручног надзора; </w:t>
      </w:r>
    </w:p>
    <w:p w:rsidR="002B48E9" w:rsidRPr="004D3BC9" w:rsidRDefault="002B48E9" w:rsidP="002B48E9">
      <w:pPr>
        <w:pStyle w:val="ListParagraph"/>
        <w:numPr>
          <w:ilvl w:val="0"/>
          <w:numId w:val="12"/>
        </w:numPr>
        <w:rPr>
          <w:lang w:val="sr-Cyrl-RS"/>
        </w:rPr>
      </w:pPr>
      <w:r w:rsidRPr="004D3BC9">
        <w:rPr>
          <w:lang w:val="sr-Cyrl-RS"/>
        </w:rPr>
        <w:t>Информише локално становништво о планираним радовима. Обезбедити сталан алтернативни приступ активностима у појасу пута.</w:t>
      </w:r>
    </w:p>
    <w:p w:rsidR="002B48E9" w:rsidRPr="004D3BC9" w:rsidRDefault="002B48E9" w:rsidP="002B48E9">
      <w:pPr>
        <w:pStyle w:val="ListParagraph"/>
        <w:numPr>
          <w:ilvl w:val="0"/>
          <w:numId w:val="12"/>
        </w:numPr>
        <w:rPr>
          <w:lang w:val="sr-Cyrl-RS"/>
        </w:rPr>
      </w:pPr>
      <w:r w:rsidRPr="004D3BC9">
        <w:rPr>
          <w:lang w:val="sr-Cyrl-RS"/>
        </w:rPr>
        <w:t>Ограничити активности на дневни рад (не између 20 и 7 сати или према договору са јавним органима); рад опреме са уграђеним пригушивачима буке и лиценциране и одобрене у складу са стандардима Европске Уније; звучне баријере код радова који праве буку и то дуже од једног дана на истој локацији.</w:t>
      </w:r>
    </w:p>
    <w:p w:rsidR="002B48E9" w:rsidRPr="004D3BC9" w:rsidRDefault="002B48E9" w:rsidP="002B48E9">
      <w:pPr>
        <w:pStyle w:val="ListParagraph"/>
        <w:numPr>
          <w:ilvl w:val="0"/>
          <w:numId w:val="12"/>
        </w:numPr>
        <w:rPr>
          <w:lang w:val="sr-Cyrl-RS"/>
        </w:rPr>
      </w:pPr>
      <w:r w:rsidRPr="004D3BC9">
        <w:rPr>
          <w:lang w:val="sr-Cyrl-RS"/>
        </w:rPr>
        <w:t>Бучну механизацију лоцирати што је даље могуће од стамбених објеката и других осетљивих рецептора.</w:t>
      </w:r>
    </w:p>
    <w:p w:rsidR="002B48E9" w:rsidRPr="0049247F" w:rsidRDefault="002B48E9" w:rsidP="002B48E9">
      <w:pPr>
        <w:pStyle w:val="ListParagraph"/>
        <w:numPr>
          <w:ilvl w:val="0"/>
          <w:numId w:val="12"/>
        </w:numPr>
        <w:rPr>
          <w:lang w:val="sr-Cyrl-RS"/>
        </w:rPr>
      </w:pPr>
      <w:r w:rsidRPr="0049247F">
        <w:rPr>
          <w:lang w:val="sr-Cyrl-RS"/>
        </w:rPr>
        <w:t>Квашење проблематичних површина на  градилишту, покривање ускладиштеног материјала, ограничавање брзине возила, покривање возила која превозе расути материјал, прање возила итд.</w:t>
      </w:r>
    </w:p>
    <w:p w:rsidR="005C585A" w:rsidRPr="0049247F" w:rsidRDefault="004E33FC" w:rsidP="000D5951">
      <w:pPr>
        <w:pStyle w:val="ListParagraph"/>
        <w:numPr>
          <w:ilvl w:val="0"/>
          <w:numId w:val="12"/>
        </w:numPr>
        <w:rPr>
          <w:lang w:val="sr-Cyrl-RS"/>
        </w:rPr>
      </w:pPr>
      <w:r w:rsidRPr="0049247F">
        <w:rPr>
          <w:lang w:val="sr-Cyrl-RS"/>
        </w:rPr>
        <w:t>Носилац пројекта је у обавези да обавести Завод за заштиту споменика културе Краљево седам дана пре почетка земљаних радова о почетку радова како би се организовало стручно праћење.</w:t>
      </w:r>
    </w:p>
    <w:p w:rsidR="005C585A" w:rsidRPr="0049247F" w:rsidRDefault="004E33FC" w:rsidP="000D5951">
      <w:pPr>
        <w:pStyle w:val="ListParagraph"/>
        <w:numPr>
          <w:ilvl w:val="0"/>
          <w:numId w:val="12"/>
        </w:numPr>
        <w:rPr>
          <w:lang w:val="sr-Cyrl-RS"/>
        </w:rPr>
      </w:pPr>
      <w:r w:rsidRPr="0049247F">
        <w:rPr>
          <w:lang w:val="sr-Cyrl-RS"/>
        </w:rPr>
        <w:t xml:space="preserve">Забрањено је неовлашћено прикупљање археолошког материјала, као и одношење и </w:t>
      </w:r>
      <w:r w:rsidR="005C585A" w:rsidRPr="0049247F">
        <w:rPr>
          <w:lang w:val="sr-Cyrl-RS"/>
        </w:rPr>
        <w:t>уништавање надгробних споменика;</w:t>
      </w:r>
    </w:p>
    <w:p w:rsidR="005C585A" w:rsidRPr="0049247F" w:rsidRDefault="004E33FC" w:rsidP="000D5951">
      <w:pPr>
        <w:pStyle w:val="ListParagraph"/>
        <w:numPr>
          <w:ilvl w:val="0"/>
          <w:numId w:val="12"/>
        </w:numPr>
        <w:rPr>
          <w:lang w:val="sr-Cyrl-RS"/>
        </w:rPr>
      </w:pPr>
      <w:r w:rsidRPr="0049247F">
        <w:rPr>
          <w:lang w:val="sr-Cyrl-RS"/>
        </w:rPr>
        <w:t xml:space="preserve">Уколико се током земљаних радова наиђе на археолошке остатке </w:t>
      </w:r>
      <w:r w:rsidR="0075778E" w:rsidRPr="0049247F">
        <w:rPr>
          <w:lang w:val="sr-Cyrl-RS"/>
        </w:rPr>
        <w:t>или природно добро које је геолошко-палеонтолошког или минералошко-петрографског порекла н</w:t>
      </w:r>
      <w:r w:rsidRPr="0049247F">
        <w:rPr>
          <w:lang w:val="sr-Cyrl-RS"/>
        </w:rPr>
        <w:t>осилац пројекта је у обавези да о томе</w:t>
      </w:r>
      <w:r w:rsidR="0075778E" w:rsidRPr="0049247F">
        <w:rPr>
          <w:lang w:val="sr-Cyrl-RS"/>
        </w:rPr>
        <w:t xml:space="preserve"> обавести надлежне институције</w:t>
      </w:r>
      <w:r w:rsidR="005C585A" w:rsidRPr="0049247F">
        <w:rPr>
          <w:lang w:val="sr-Cyrl-RS"/>
        </w:rPr>
        <w:t>;</w:t>
      </w:r>
    </w:p>
    <w:p w:rsidR="005C585A" w:rsidRPr="004D3BC9" w:rsidRDefault="004E33FC" w:rsidP="000D5951">
      <w:pPr>
        <w:pStyle w:val="ListParagraph"/>
        <w:numPr>
          <w:ilvl w:val="0"/>
          <w:numId w:val="12"/>
        </w:numPr>
        <w:rPr>
          <w:lang w:val="sr-Cyrl-RS"/>
        </w:rPr>
      </w:pPr>
      <w:r w:rsidRPr="0049247F">
        <w:rPr>
          <w:lang w:val="sr-Cyrl-RS"/>
        </w:rPr>
        <w:t>Извођач је у обавези да предузме мере заштите како добро под претходном</w:t>
      </w:r>
      <w:r w:rsidRPr="004D3BC9">
        <w:rPr>
          <w:lang w:val="sr-Cyrl-RS"/>
        </w:rPr>
        <w:t xml:space="preserve"> заштитом</w:t>
      </w:r>
      <w:r w:rsidR="005C585A" w:rsidRPr="004D3BC9">
        <w:rPr>
          <w:lang w:val="sr-Cyrl-RS"/>
        </w:rPr>
        <w:t xml:space="preserve"> не би било уништено и оштећено;</w:t>
      </w:r>
    </w:p>
    <w:p w:rsidR="005C585A" w:rsidRPr="004D3BC9" w:rsidRDefault="004E33FC" w:rsidP="000D5951">
      <w:pPr>
        <w:pStyle w:val="ListParagraph"/>
        <w:numPr>
          <w:ilvl w:val="0"/>
          <w:numId w:val="12"/>
        </w:numPr>
        <w:rPr>
          <w:lang w:val="sr-Cyrl-RS"/>
        </w:rPr>
      </w:pPr>
      <w:r w:rsidRPr="004D3BC9">
        <w:rPr>
          <w:lang w:val="sr-Cyrl-RS"/>
        </w:rPr>
        <w:t>Стриктно примењивати прописе заштите на раду, у циљу заштите радника о</w:t>
      </w:r>
      <w:r w:rsidR="005C585A" w:rsidRPr="004D3BC9">
        <w:rPr>
          <w:lang w:val="sr-Cyrl-RS"/>
        </w:rPr>
        <w:t>д буке и повреда на градилишту;</w:t>
      </w:r>
    </w:p>
    <w:p w:rsidR="005C585A" w:rsidRPr="004D3BC9" w:rsidRDefault="004E33FC" w:rsidP="000D5951">
      <w:pPr>
        <w:pStyle w:val="ListParagraph"/>
        <w:numPr>
          <w:ilvl w:val="0"/>
          <w:numId w:val="12"/>
        </w:numPr>
        <w:rPr>
          <w:lang w:val="sr-Cyrl-RS"/>
        </w:rPr>
      </w:pPr>
      <w:r w:rsidRPr="004D3BC9">
        <w:rPr>
          <w:lang w:val="sr-Cyrl-RS"/>
        </w:rPr>
        <w:t>У случају прекида радова из било ког разлога потребно ј</w:t>
      </w:r>
      <w:r w:rsidR="005C585A" w:rsidRPr="004D3BC9">
        <w:rPr>
          <w:lang w:val="sr-Cyrl-RS"/>
        </w:rPr>
        <w:t>е обезбедити објекат и околину;</w:t>
      </w:r>
    </w:p>
    <w:p w:rsidR="005C585A" w:rsidRPr="004D3BC9" w:rsidRDefault="004E33FC" w:rsidP="000D5951">
      <w:pPr>
        <w:pStyle w:val="ListParagraph"/>
        <w:numPr>
          <w:ilvl w:val="0"/>
          <w:numId w:val="12"/>
        </w:numPr>
        <w:rPr>
          <w:lang w:val="sr-Cyrl-RS"/>
        </w:rPr>
      </w:pPr>
      <w:r w:rsidRPr="004D3BC9">
        <w:rPr>
          <w:lang w:val="sr-Cyrl-RS"/>
        </w:rPr>
        <w:t>На предметној локацији је забрањено сервисирање радних машина и возила.</w:t>
      </w:r>
    </w:p>
    <w:p w:rsidR="005C585A" w:rsidRPr="004D3BC9" w:rsidRDefault="004E33FC" w:rsidP="000D5951">
      <w:pPr>
        <w:pStyle w:val="ListParagraph"/>
        <w:numPr>
          <w:ilvl w:val="0"/>
          <w:numId w:val="12"/>
        </w:numPr>
        <w:rPr>
          <w:lang w:val="sr-Cyrl-RS"/>
        </w:rPr>
      </w:pPr>
      <w:r w:rsidRPr="004D3BC9">
        <w:rPr>
          <w:lang w:val="sr-Cyrl-RS"/>
        </w:rPr>
        <w:t>Уколико дође до изливања горива, уља или других штетних материја, извођач је дужан да уклони загађено земљиште и изврши санацију локације.</w:t>
      </w:r>
    </w:p>
    <w:p w:rsidR="005C585A" w:rsidRPr="004D3BC9" w:rsidRDefault="004E33FC" w:rsidP="000D5951">
      <w:pPr>
        <w:pStyle w:val="ListParagraph"/>
        <w:numPr>
          <w:ilvl w:val="0"/>
          <w:numId w:val="12"/>
        </w:numPr>
        <w:rPr>
          <w:lang w:val="sr-Cyrl-RS"/>
        </w:rPr>
      </w:pPr>
      <w:r w:rsidRPr="004D3BC9">
        <w:rPr>
          <w:lang w:val="sr-Cyrl-RS"/>
        </w:rPr>
        <w:t>Радове је потребно обављати тако да се не оштете околна стабла и њихов коренов систем.</w:t>
      </w:r>
    </w:p>
    <w:p w:rsidR="005C585A" w:rsidRPr="004D3BC9" w:rsidRDefault="004E33FC" w:rsidP="000D5951">
      <w:pPr>
        <w:pStyle w:val="ListParagraph"/>
        <w:numPr>
          <w:ilvl w:val="0"/>
          <w:numId w:val="12"/>
        </w:numPr>
        <w:rPr>
          <w:lang w:val="sr-Cyrl-RS"/>
        </w:rPr>
      </w:pPr>
      <w:r w:rsidRPr="004D3BC9">
        <w:rPr>
          <w:lang w:val="sr-Cyrl-RS"/>
        </w:rPr>
        <w:t xml:space="preserve">Депоновање резервних делова и опреме је забрањено осим за </w:t>
      </w:r>
      <w:r w:rsidR="005C585A" w:rsidRPr="004D3BC9">
        <w:rPr>
          <w:lang w:val="sr-Cyrl-RS"/>
        </w:rPr>
        <w:t>ту намену припремљеним местима;</w:t>
      </w:r>
    </w:p>
    <w:p w:rsidR="005C585A" w:rsidRPr="004D3BC9" w:rsidRDefault="004E33FC" w:rsidP="000D5951">
      <w:pPr>
        <w:pStyle w:val="ListParagraph"/>
        <w:numPr>
          <w:ilvl w:val="0"/>
          <w:numId w:val="12"/>
        </w:numPr>
        <w:rPr>
          <w:lang w:val="sr-Cyrl-RS"/>
        </w:rPr>
      </w:pPr>
      <w:r w:rsidRPr="004D3BC9">
        <w:rPr>
          <w:lang w:val="sr-Cyrl-RS"/>
        </w:rPr>
        <w:t>Након окончања радова, обавезна је комплетна санација локације и затрпавање свих површина деградираних током радова. Потребно је користити травне смеше пореклом од домаћих врста и не употребљавати стране и украсне (егзотичне) врсте</w:t>
      </w:r>
      <w:r w:rsidR="005C585A" w:rsidRPr="004D3BC9">
        <w:rPr>
          <w:lang w:val="sr-Cyrl-RS"/>
        </w:rPr>
        <w:t>;</w:t>
      </w:r>
    </w:p>
    <w:p w:rsidR="005C585A" w:rsidRPr="004D3BC9" w:rsidRDefault="004E33FC" w:rsidP="000D5951">
      <w:pPr>
        <w:pStyle w:val="ListParagraph"/>
        <w:numPr>
          <w:ilvl w:val="0"/>
          <w:numId w:val="12"/>
        </w:numPr>
        <w:rPr>
          <w:lang w:val="sr-Cyrl-RS"/>
        </w:rPr>
      </w:pPr>
      <w:r w:rsidRPr="004D3BC9">
        <w:rPr>
          <w:lang w:val="sr-Cyrl-RS"/>
        </w:rPr>
        <w:t>Након окончања радова сав отпад је потребно уклонити са локације и са подручја националног парка.</w:t>
      </w:r>
    </w:p>
    <w:p w:rsidR="005C585A" w:rsidRPr="004D3BC9" w:rsidRDefault="004E33FC" w:rsidP="000D5951">
      <w:pPr>
        <w:pStyle w:val="ListParagraph"/>
        <w:numPr>
          <w:ilvl w:val="0"/>
          <w:numId w:val="12"/>
        </w:numPr>
        <w:rPr>
          <w:lang w:val="sr-Cyrl-RS"/>
        </w:rPr>
      </w:pPr>
      <w:r w:rsidRPr="004D3BC9">
        <w:rPr>
          <w:lang w:val="sr-Cyrl-RS"/>
        </w:rPr>
        <w:t xml:space="preserve">У акцидентним ситуацијама, у циљу заштите природе, обавезно обавестити надлежне </w:t>
      </w:r>
      <w:r w:rsidRPr="004D3BC9">
        <w:rPr>
          <w:lang w:val="sr-Cyrl-RS"/>
        </w:rPr>
        <w:lastRenderedPageBreak/>
        <w:t>инспекцијске службе и установе.</w:t>
      </w:r>
    </w:p>
    <w:p w:rsidR="004E33FC" w:rsidRPr="004D3BC9" w:rsidRDefault="004E33FC" w:rsidP="000D5951">
      <w:pPr>
        <w:pStyle w:val="ListParagraph"/>
        <w:numPr>
          <w:ilvl w:val="0"/>
          <w:numId w:val="12"/>
        </w:numPr>
        <w:rPr>
          <w:lang w:val="sr-Cyrl-RS"/>
        </w:rPr>
      </w:pPr>
      <w:r w:rsidRPr="004D3BC9">
        <w:rPr>
          <w:lang w:val="sr-Cyrl-RS"/>
        </w:rPr>
        <w:t>Уколико се при извођењу земљаних радова наиђе на експлозивну направу, потребно је одмах прекинути радове и обавестити Министарство унутрашњих послова, Сектор за ванредне ситуације</w:t>
      </w:r>
      <w:r w:rsidR="005C585A" w:rsidRPr="004D3BC9">
        <w:rPr>
          <w:lang w:val="sr-Cyrl-RS"/>
        </w:rPr>
        <w:t>.</w:t>
      </w:r>
    </w:p>
    <w:p w:rsidR="00ED7387" w:rsidRPr="004D3BC9" w:rsidRDefault="00ED7387" w:rsidP="00ED7387">
      <w:pPr>
        <w:rPr>
          <w:lang w:val="sr-Cyrl-RS"/>
        </w:rPr>
      </w:pPr>
    </w:p>
    <w:p w:rsidR="005C585A" w:rsidRPr="004D3BC9" w:rsidRDefault="000D5951">
      <w:pPr>
        <w:rPr>
          <w:rFonts w:asciiTheme="minorHAnsi" w:hAnsiTheme="minorHAnsi"/>
          <w:szCs w:val="24"/>
          <w:lang w:val="sr-Cyrl-RS"/>
        </w:rPr>
      </w:pPr>
      <w:r w:rsidRPr="004D3BC9">
        <w:rPr>
          <w:rFonts w:asciiTheme="minorHAnsi" w:hAnsiTheme="minorHAnsi"/>
          <w:szCs w:val="24"/>
          <w:lang w:val="sr-Cyrl-RS"/>
        </w:rPr>
        <w:t xml:space="preserve">За </w:t>
      </w:r>
      <w:r w:rsidRPr="004D3BC9">
        <w:rPr>
          <w:rFonts w:asciiTheme="minorHAnsi" w:hAnsiTheme="minorHAnsi"/>
          <w:b/>
          <w:szCs w:val="24"/>
          <w:lang w:val="sr-Cyrl-RS"/>
        </w:rPr>
        <w:t>фазу експлоатације</w:t>
      </w:r>
      <w:r w:rsidRPr="004D3BC9">
        <w:rPr>
          <w:rFonts w:asciiTheme="minorHAnsi" w:hAnsiTheme="minorHAnsi"/>
          <w:szCs w:val="24"/>
          <w:lang w:val="sr-Cyrl-RS"/>
        </w:rPr>
        <w:t xml:space="preserve"> карактеристични утицаји који настају као последица одвијања саобраћаја на предметној локацији. У том смислу неопходно је:</w:t>
      </w:r>
    </w:p>
    <w:p w:rsidR="000D5951" w:rsidRPr="004D3BC9" w:rsidRDefault="005C585A" w:rsidP="000D5951">
      <w:pPr>
        <w:pStyle w:val="ListParagraph"/>
        <w:numPr>
          <w:ilvl w:val="0"/>
          <w:numId w:val="12"/>
        </w:numPr>
        <w:rPr>
          <w:lang w:val="sr-Cyrl-RS"/>
        </w:rPr>
      </w:pPr>
      <w:r w:rsidRPr="004D3BC9">
        <w:rPr>
          <w:lang w:val="sr-Cyrl-RS"/>
        </w:rPr>
        <w:t>обезбедити простор за скупљање комуналног и другог отпада у одговарајуће посуде и евакуацију отпада на локалну депонију или одговарајуће место ван заштићеног природног добра, према условима Завода за заштиту природе Србије, од стране локалне организације која се бави одношењем оваквог типа отпада.</w:t>
      </w:r>
    </w:p>
    <w:p w:rsidR="00313E78" w:rsidRPr="004D3BC9" w:rsidRDefault="000D5951" w:rsidP="000D5951">
      <w:pPr>
        <w:pStyle w:val="ListParagraph"/>
        <w:numPr>
          <w:ilvl w:val="0"/>
          <w:numId w:val="12"/>
        </w:numPr>
        <w:rPr>
          <w:lang w:val="sr-Cyrl-RS"/>
        </w:rPr>
      </w:pPr>
      <w:r w:rsidRPr="004D3BC9">
        <w:rPr>
          <w:lang w:val="sr-Cyrl-RS"/>
        </w:rPr>
        <w:t>обезбедити адекватано сакупљање и одвожење муља настал</w:t>
      </w:r>
      <w:r w:rsidR="00007C24" w:rsidRPr="004D3BC9">
        <w:rPr>
          <w:lang w:val="sr-Cyrl-RS"/>
        </w:rPr>
        <w:t>o</w:t>
      </w:r>
      <w:r w:rsidRPr="004D3BC9">
        <w:rPr>
          <w:lang w:val="sr-Cyrl-RS"/>
        </w:rPr>
        <w:t>г из сепаратора нафтних деривата ван заштићеног природног добра, према условима Завода за заштиту природе Србије, од стране организације која се бави одношењем оваквог типа отпада.</w:t>
      </w:r>
    </w:p>
    <w:p w:rsidR="000D5951" w:rsidRPr="004D3BC9" w:rsidRDefault="000D5951" w:rsidP="000D5951">
      <w:pPr>
        <w:rPr>
          <w:lang w:val="sr-Cyrl-RS"/>
        </w:rPr>
      </w:pPr>
    </w:p>
    <w:p w:rsidR="00ED7387" w:rsidRPr="004D3BC9" w:rsidRDefault="000D5951" w:rsidP="000D5951">
      <w:pPr>
        <w:rPr>
          <w:lang w:val="sr-Cyrl-RS"/>
        </w:rPr>
      </w:pPr>
      <w:r w:rsidRPr="004D3BC9">
        <w:rPr>
          <w:lang w:val="sr-Cyrl-RS"/>
        </w:rPr>
        <w:t xml:space="preserve">Положај посматране деонице </w:t>
      </w:r>
      <w:r w:rsidR="00ED7387" w:rsidRPr="004D3BC9">
        <w:rPr>
          <w:lang w:val="sr-Cyrl-RS"/>
        </w:rPr>
        <w:t xml:space="preserve">приступног пута са пратећим паркингом </w:t>
      </w:r>
      <w:r w:rsidRPr="004D3BC9">
        <w:rPr>
          <w:lang w:val="sr-Cyrl-RS"/>
        </w:rPr>
        <w:t xml:space="preserve">у односу на постојеће водотокове указује на малу вероватноћу загађења водотока услед удеса у саобраћају, </w:t>
      </w:r>
      <w:r w:rsidR="00ED7387" w:rsidRPr="004D3BC9">
        <w:rPr>
          <w:lang w:val="sr-Cyrl-RS"/>
        </w:rPr>
        <w:t xml:space="preserve">али </w:t>
      </w:r>
      <w:r w:rsidRPr="004D3BC9">
        <w:rPr>
          <w:lang w:val="sr-Cyrl-RS"/>
        </w:rPr>
        <w:t>могуће је локално загађење земљишта.</w:t>
      </w:r>
    </w:p>
    <w:p w:rsidR="000D5951" w:rsidRPr="004D3BC9" w:rsidRDefault="000D5951" w:rsidP="000D5951">
      <w:pPr>
        <w:rPr>
          <w:lang w:val="sr-Cyrl-RS"/>
        </w:rPr>
      </w:pPr>
    </w:p>
    <w:p w:rsidR="000D5951" w:rsidRPr="004D3BC9" w:rsidRDefault="000D5951" w:rsidP="000D5951">
      <w:pPr>
        <w:rPr>
          <w:lang w:val="sr-Cyrl-RS"/>
        </w:rPr>
      </w:pPr>
      <w:r w:rsidRPr="004D3BC9">
        <w:rPr>
          <w:lang w:val="sr-Cyrl-RS"/>
        </w:rPr>
        <w:t xml:space="preserve">Пројектом изградње </w:t>
      </w:r>
      <w:r w:rsidR="00ED7387" w:rsidRPr="004D3BC9">
        <w:rPr>
          <w:lang w:val="sr-Cyrl-RS"/>
        </w:rPr>
        <w:t>приступног</w:t>
      </w:r>
      <w:r w:rsidRPr="004D3BC9">
        <w:rPr>
          <w:lang w:val="sr-Cyrl-RS"/>
        </w:rPr>
        <w:t xml:space="preserve"> пута обезбедиће се безбеднији и бољи услови одвијања саобраћаја. Пројектом је предвиђено побољшање услова одводњавања (издигнути ивичњаци, корубе, риголи), постављање саобраћајне сигнализације, побољшање пројектних елемената пута, што се може сматрати групом мера којима се смањује ризик од настанка удеса и негативни утицаји.</w:t>
      </w:r>
    </w:p>
    <w:p w:rsidR="00ED7387" w:rsidRPr="004D3BC9" w:rsidRDefault="00ED7387" w:rsidP="000D5951">
      <w:pPr>
        <w:rPr>
          <w:lang w:val="sr-Cyrl-RS"/>
        </w:rPr>
      </w:pPr>
    </w:p>
    <w:p w:rsidR="000D5951" w:rsidRPr="004D3BC9" w:rsidRDefault="000D5951" w:rsidP="000D5951">
      <w:pPr>
        <w:rPr>
          <w:lang w:val="sr-Cyrl-RS"/>
        </w:rPr>
      </w:pPr>
      <w:r w:rsidRPr="004D3BC9">
        <w:rPr>
          <w:lang w:val="sr-Cyrl-RS"/>
        </w:rPr>
        <w:t xml:space="preserve">Мере приправности </w:t>
      </w:r>
      <w:r w:rsidR="00ED7387" w:rsidRPr="004D3BC9">
        <w:rPr>
          <w:lang w:val="sr-Cyrl-RS"/>
        </w:rPr>
        <w:t xml:space="preserve">такође </w:t>
      </w:r>
      <w:r w:rsidRPr="004D3BC9">
        <w:rPr>
          <w:lang w:val="sr-Cyrl-RS"/>
        </w:rPr>
        <w:t xml:space="preserve">подразумевају депоновање одређених количина сорбената и одговарајуће механизације у бази за одржавање најближе деонице </w:t>
      </w:r>
      <w:r w:rsidR="00ED7387" w:rsidRPr="004D3BC9">
        <w:rPr>
          <w:lang w:val="sr-Cyrl-RS"/>
        </w:rPr>
        <w:t xml:space="preserve">државног </w:t>
      </w:r>
      <w:r w:rsidRPr="004D3BC9">
        <w:rPr>
          <w:lang w:val="sr-Cyrl-RS"/>
        </w:rPr>
        <w:t>пута.</w:t>
      </w:r>
    </w:p>
    <w:p w:rsidR="00FD0EAE" w:rsidRDefault="00FD0EAE" w:rsidP="00ED7387">
      <w:pPr>
        <w:rPr>
          <w:lang w:val="sr-Cyrl-RS"/>
        </w:rPr>
      </w:pPr>
    </w:p>
    <w:p w:rsidR="00EE30F4" w:rsidRDefault="00EE30F4" w:rsidP="00ED7387">
      <w:pPr>
        <w:rPr>
          <w:lang w:val="sr-Cyrl-RS"/>
        </w:rPr>
      </w:pPr>
    </w:p>
    <w:p w:rsidR="0049247F" w:rsidRDefault="0049247F" w:rsidP="00ED7387">
      <w:pPr>
        <w:rPr>
          <w:lang w:val="sr-Cyrl-RS"/>
        </w:rPr>
      </w:pPr>
    </w:p>
    <w:p w:rsidR="0049247F" w:rsidRDefault="0049247F" w:rsidP="00ED7387">
      <w:pPr>
        <w:rPr>
          <w:lang w:val="sr-Cyrl-RS"/>
        </w:rPr>
      </w:pPr>
    </w:p>
    <w:p w:rsidR="0049247F" w:rsidRDefault="0049247F" w:rsidP="00ED7387">
      <w:pPr>
        <w:rPr>
          <w:lang w:val="sr-Cyrl-RS"/>
        </w:rPr>
      </w:pPr>
    </w:p>
    <w:p w:rsidR="0049247F" w:rsidRDefault="0049247F" w:rsidP="00ED7387">
      <w:pPr>
        <w:rPr>
          <w:lang w:val="sr-Cyrl-RS"/>
        </w:rPr>
      </w:pPr>
    </w:p>
    <w:p w:rsidR="0049247F" w:rsidRDefault="0049247F" w:rsidP="00ED7387">
      <w:pPr>
        <w:rPr>
          <w:lang w:val="sr-Cyrl-RS"/>
        </w:rPr>
        <w:sectPr w:rsidR="0049247F" w:rsidSect="00757F81">
          <w:headerReference w:type="default" r:id="rId15"/>
          <w:footerReference w:type="default" r:id="rId16"/>
          <w:pgSz w:w="11907" w:h="16840" w:code="9"/>
          <w:pgMar w:top="1276" w:right="851" w:bottom="1134" w:left="1418" w:header="720" w:footer="720" w:gutter="0"/>
          <w:pgNumType w:start="8"/>
          <w:cols w:space="720"/>
        </w:sectPr>
      </w:pPr>
    </w:p>
    <w:p w:rsidR="00EE30F4" w:rsidRDefault="00EE30F4" w:rsidP="00ED7387">
      <w:pPr>
        <w:rPr>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Default="00692E4F" w:rsidP="00692E4F">
      <w:pPr>
        <w:jc w:val="center"/>
        <w:rPr>
          <w:rFonts w:ascii="Arial" w:hAnsi="Arial" w:cs="Arial"/>
          <w:b/>
          <w:sz w:val="32"/>
          <w:szCs w:val="40"/>
          <w:lang w:val="sr-Cyrl-RS"/>
        </w:rPr>
      </w:pPr>
    </w:p>
    <w:p w:rsidR="00692E4F" w:rsidRPr="004D3BC9" w:rsidRDefault="00692E4F" w:rsidP="00692E4F">
      <w:pPr>
        <w:jc w:val="center"/>
        <w:rPr>
          <w:rFonts w:ascii="Arial" w:hAnsi="Arial" w:cs="Arial"/>
          <w:b/>
          <w:sz w:val="40"/>
          <w:szCs w:val="44"/>
          <w:lang w:val="sr-Cyrl-RS"/>
        </w:rPr>
      </w:pPr>
    </w:p>
    <w:p w:rsidR="00692E4F" w:rsidRPr="004D3BC9" w:rsidRDefault="00692E4F" w:rsidP="00692E4F">
      <w:pPr>
        <w:jc w:val="center"/>
        <w:rPr>
          <w:rFonts w:asciiTheme="minorHAnsi" w:hAnsiTheme="minorHAnsi" w:cs="Arial"/>
          <w:b/>
          <w:noProof/>
          <w:sz w:val="32"/>
          <w:szCs w:val="32"/>
          <w:lang w:val="sr-Cyrl-RS"/>
        </w:rPr>
      </w:pPr>
      <w:r w:rsidRPr="004D3BC9">
        <w:rPr>
          <w:rFonts w:asciiTheme="minorHAnsi" w:hAnsiTheme="minorHAnsi" w:cs="Arial"/>
          <w:b/>
          <w:sz w:val="32"/>
          <w:szCs w:val="32"/>
          <w:lang w:val="sr-Cyrl-RS"/>
        </w:rPr>
        <w:t xml:space="preserve">ПРОЈЕКАТ </w:t>
      </w:r>
      <w:r w:rsidRPr="004D3BC9">
        <w:rPr>
          <w:rFonts w:asciiTheme="minorHAnsi" w:hAnsiTheme="minorHAnsi" w:cs="Arial"/>
          <w:b/>
          <w:noProof/>
          <w:sz w:val="32"/>
          <w:szCs w:val="32"/>
          <w:lang w:val="sr-Cyrl-RS"/>
        </w:rPr>
        <w:t>ПРИСТУПНОГ ПУТА ДО СКИ ЦЕНТРА НА ГОЛИЈИ,</w:t>
      </w:r>
    </w:p>
    <w:p w:rsidR="00692E4F" w:rsidRPr="004D3BC9" w:rsidRDefault="00692E4F" w:rsidP="00692E4F">
      <w:pPr>
        <w:jc w:val="center"/>
        <w:rPr>
          <w:rFonts w:asciiTheme="minorHAnsi" w:hAnsiTheme="minorHAnsi" w:cs="Arial"/>
          <w:b/>
          <w:noProof/>
          <w:sz w:val="32"/>
          <w:szCs w:val="32"/>
          <w:lang w:val="sr-Cyrl-RS"/>
        </w:rPr>
      </w:pPr>
      <w:r w:rsidRPr="004D3BC9">
        <w:rPr>
          <w:rFonts w:asciiTheme="minorHAnsi" w:hAnsiTheme="minorHAnsi" w:cs="Arial"/>
          <w:b/>
          <w:noProof/>
          <w:sz w:val="32"/>
          <w:szCs w:val="32"/>
          <w:lang w:val="sr-Cyrl-RS"/>
        </w:rPr>
        <w:t>СА ПРАТЕЋИМ ПАРКИНГОМ, ОПШТИНА ИВАЊИЦА, КО БРУСНИК</w:t>
      </w:r>
    </w:p>
    <w:p w:rsidR="00692E4F" w:rsidRPr="004D3BC9" w:rsidRDefault="00692E4F" w:rsidP="00692E4F">
      <w:pPr>
        <w:jc w:val="center"/>
        <w:rPr>
          <w:rFonts w:asciiTheme="minorHAnsi" w:hAnsiTheme="minorHAnsi" w:cs="Arial"/>
          <w:b/>
          <w:sz w:val="32"/>
          <w:szCs w:val="32"/>
          <w:lang w:val="sr-Cyrl-RS"/>
        </w:rPr>
      </w:pPr>
      <w:r w:rsidRPr="004D3BC9">
        <w:rPr>
          <w:rFonts w:asciiTheme="minorHAnsi" w:hAnsiTheme="minorHAnsi" w:cs="Arial"/>
          <w:b/>
          <w:noProof/>
          <w:sz w:val="32"/>
          <w:szCs w:val="32"/>
          <w:lang w:val="sr-Cyrl-RS"/>
        </w:rPr>
        <w:t>КП: 3444/2, 3444/3, 3454/4, 3454/5, 3446/4, 3454/7, 3454/9, 3445/4</w:t>
      </w:r>
    </w:p>
    <w:p w:rsidR="00692E4F" w:rsidRPr="004D3BC9" w:rsidRDefault="00692E4F" w:rsidP="00692E4F">
      <w:pPr>
        <w:jc w:val="center"/>
        <w:rPr>
          <w:rFonts w:asciiTheme="minorHAnsi" w:hAnsiTheme="minorHAnsi" w:cs="Arial"/>
          <w:b/>
          <w:sz w:val="20"/>
          <w:szCs w:val="20"/>
          <w:lang w:val="sr-Cyrl-RS"/>
        </w:rPr>
      </w:pPr>
    </w:p>
    <w:tbl>
      <w:tblPr>
        <w:tblStyle w:val="TableGrid"/>
        <w:tblW w:w="0" w:type="auto"/>
        <w:tblLook w:val="04A0" w:firstRow="1" w:lastRow="0" w:firstColumn="1" w:lastColumn="0" w:noHBand="0" w:noVBand="1"/>
      </w:tblPr>
      <w:tblGrid>
        <w:gridCol w:w="9628"/>
      </w:tblGrid>
      <w:tr w:rsidR="00692E4F" w:rsidTr="00E72D83">
        <w:tc>
          <w:tcPr>
            <w:tcW w:w="9628" w:type="dxa"/>
            <w:tcBorders>
              <w:top w:val="nil"/>
              <w:left w:val="nil"/>
              <w:bottom w:val="nil"/>
              <w:right w:val="nil"/>
            </w:tcBorders>
            <w:shd w:val="clear" w:color="auto" w:fill="CCECFF"/>
          </w:tcPr>
          <w:p w:rsidR="00692E4F" w:rsidRPr="004D3BC9" w:rsidRDefault="00692E4F" w:rsidP="00E72D83">
            <w:pPr>
              <w:jc w:val="center"/>
              <w:rPr>
                <w:rFonts w:asciiTheme="minorHAnsi" w:hAnsiTheme="minorHAnsi" w:cs="Arial"/>
                <w:b/>
                <w:sz w:val="20"/>
                <w:szCs w:val="20"/>
                <w:lang w:val="sr-Cyrl-RS"/>
              </w:rPr>
            </w:pPr>
          </w:p>
        </w:tc>
      </w:tr>
    </w:tbl>
    <w:p w:rsidR="00692E4F" w:rsidRPr="004D3BC9" w:rsidRDefault="00692E4F" w:rsidP="00692E4F">
      <w:pPr>
        <w:jc w:val="center"/>
        <w:rPr>
          <w:rFonts w:asciiTheme="minorHAnsi" w:hAnsiTheme="minorHAnsi" w:cs="Arial"/>
          <w:b/>
          <w:sz w:val="20"/>
          <w:szCs w:val="20"/>
          <w:lang w:val="sr-Cyrl-RS"/>
        </w:rPr>
      </w:pPr>
    </w:p>
    <w:p w:rsidR="00692E4F" w:rsidRDefault="00692E4F" w:rsidP="00692E4F">
      <w:pPr>
        <w:jc w:val="center"/>
        <w:rPr>
          <w:rFonts w:asciiTheme="minorHAnsi" w:hAnsiTheme="minorHAnsi" w:cs="Arial"/>
          <w:b/>
          <w:sz w:val="32"/>
          <w:szCs w:val="32"/>
          <w:lang w:val="sr-Cyrl-RS"/>
        </w:rPr>
      </w:pPr>
      <w:r>
        <w:rPr>
          <w:rFonts w:asciiTheme="minorHAnsi" w:hAnsiTheme="minorHAnsi" w:cs="Arial"/>
          <w:b/>
          <w:sz w:val="32"/>
          <w:szCs w:val="32"/>
          <w:lang w:val="sr-Cyrl-RS"/>
        </w:rPr>
        <w:t>Упитник уз з</w:t>
      </w:r>
      <w:r w:rsidRPr="004D3BC9">
        <w:rPr>
          <w:rFonts w:asciiTheme="minorHAnsi" w:hAnsiTheme="minorHAnsi" w:cs="Arial"/>
          <w:b/>
          <w:sz w:val="32"/>
          <w:szCs w:val="32"/>
          <w:lang w:val="sr-Cyrl-RS"/>
        </w:rPr>
        <w:t>ахтев</w:t>
      </w:r>
      <w:r>
        <w:rPr>
          <w:rFonts w:asciiTheme="minorHAnsi" w:hAnsiTheme="minorHAnsi" w:cs="Arial"/>
          <w:b/>
          <w:sz w:val="32"/>
          <w:szCs w:val="32"/>
          <w:lang w:val="sr-Cyrl-RS"/>
        </w:rPr>
        <w:t xml:space="preserve"> </w:t>
      </w:r>
      <w:r w:rsidRPr="004D3BC9">
        <w:rPr>
          <w:rFonts w:asciiTheme="minorHAnsi" w:hAnsiTheme="minorHAnsi" w:cs="Arial"/>
          <w:b/>
          <w:sz w:val="32"/>
          <w:szCs w:val="32"/>
          <w:lang w:val="sr-Cyrl-RS"/>
        </w:rPr>
        <w:t>за одлучивање</w:t>
      </w:r>
    </w:p>
    <w:p w:rsidR="00692E4F" w:rsidRPr="004D3BC9" w:rsidRDefault="00692E4F" w:rsidP="00692E4F">
      <w:pPr>
        <w:jc w:val="center"/>
        <w:rPr>
          <w:rFonts w:asciiTheme="minorHAnsi" w:hAnsiTheme="minorHAnsi" w:cs="Arial"/>
          <w:b/>
          <w:sz w:val="32"/>
          <w:szCs w:val="32"/>
          <w:lang w:val="sr-Cyrl-RS"/>
        </w:rPr>
      </w:pPr>
      <w:r w:rsidRPr="004D3BC9">
        <w:rPr>
          <w:rFonts w:asciiTheme="minorHAnsi" w:hAnsiTheme="minorHAnsi" w:cs="Arial"/>
          <w:b/>
          <w:sz w:val="32"/>
          <w:szCs w:val="32"/>
          <w:lang w:val="sr-Cyrl-RS"/>
        </w:rPr>
        <w:t xml:space="preserve">о потреби процене утицаја на животну средину </w:t>
      </w:r>
    </w:p>
    <w:p w:rsidR="00692E4F" w:rsidRPr="004D3BC9" w:rsidRDefault="00692E4F" w:rsidP="00692E4F">
      <w:pPr>
        <w:jc w:val="center"/>
        <w:rPr>
          <w:rFonts w:asciiTheme="minorHAnsi" w:hAnsiTheme="minorHAnsi" w:cs="Arial"/>
          <w:sz w:val="32"/>
          <w:szCs w:val="32"/>
          <w:lang w:val="sr-Cyrl-RS"/>
        </w:rPr>
      </w:pPr>
    </w:p>
    <w:p w:rsidR="00692E4F" w:rsidRPr="004D3BC9" w:rsidRDefault="00692E4F" w:rsidP="00692E4F">
      <w:pPr>
        <w:jc w:val="center"/>
        <w:rPr>
          <w:rFonts w:asciiTheme="minorHAnsi" w:hAnsiTheme="minorHAnsi" w:cs="Arial"/>
          <w:sz w:val="32"/>
          <w:szCs w:val="32"/>
          <w:lang w:val="sr-Cyrl-RS"/>
        </w:rPr>
      </w:pPr>
    </w:p>
    <w:p w:rsidR="00692E4F" w:rsidRPr="004D3BC9" w:rsidRDefault="00692E4F" w:rsidP="00692E4F">
      <w:pPr>
        <w:rPr>
          <w:rFonts w:asciiTheme="minorHAnsi" w:hAnsiTheme="minorHAnsi" w:cs="Arial"/>
          <w:sz w:val="32"/>
          <w:szCs w:val="32"/>
          <w:lang w:val="sr-Cyrl-RS"/>
        </w:rPr>
      </w:pPr>
    </w:p>
    <w:p w:rsidR="00692E4F" w:rsidRPr="004D3BC9" w:rsidRDefault="00692E4F" w:rsidP="00692E4F">
      <w:pPr>
        <w:rPr>
          <w:rFonts w:asciiTheme="minorHAnsi" w:hAnsiTheme="minorHAnsi" w:cs="Arial"/>
          <w:sz w:val="32"/>
          <w:szCs w:val="32"/>
          <w:lang w:val="sr-Cyrl-RS"/>
        </w:rPr>
      </w:pPr>
    </w:p>
    <w:p w:rsidR="00692E4F" w:rsidRPr="004D3BC9" w:rsidRDefault="00692E4F" w:rsidP="00692E4F">
      <w:pPr>
        <w:rPr>
          <w:rFonts w:asciiTheme="minorHAnsi" w:hAnsiTheme="minorHAnsi" w:cs="Arial"/>
          <w:sz w:val="32"/>
          <w:szCs w:val="32"/>
          <w:lang w:val="sr-Cyrl-RS"/>
        </w:rPr>
      </w:pPr>
    </w:p>
    <w:p w:rsidR="00692E4F" w:rsidRPr="004D3BC9" w:rsidRDefault="00692E4F" w:rsidP="00692E4F">
      <w:pPr>
        <w:rPr>
          <w:rFonts w:asciiTheme="minorHAnsi" w:hAnsiTheme="minorHAnsi" w:cs="Arial"/>
          <w:sz w:val="32"/>
          <w:szCs w:val="32"/>
          <w:lang w:val="sr-Cyrl-RS"/>
        </w:rPr>
      </w:pPr>
    </w:p>
    <w:p w:rsidR="00692E4F" w:rsidRPr="004D3BC9" w:rsidRDefault="00692E4F" w:rsidP="00692E4F">
      <w:pPr>
        <w:rPr>
          <w:rFonts w:asciiTheme="minorHAnsi" w:hAnsiTheme="minorHAnsi" w:cs="Arial"/>
          <w:sz w:val="32"/>
          <w:szCs w:val="32"/>
          <w:lang w:val="sr-Cyrl-RS"/>
        </w:rPr>
      </w:pPr>
    </w:p>
    <w:p w:rsidR="00692E4F" w:rsidRPr="004D3BC9" w:rsidRDefault="00692E4F" w:rsidP="00692E4F">
      <w:pPr>
        <w:rPr>
          <w:rFonts w:asciiTheme="minorHAnsi" w:hAnsiTheme="minorHAnsi" w:cs="Arial"/>
          <w:sz w:val="32"/>
          <w:szCs w:val="32"/>
          <w:lang w:val="sr-Cyrl-RS"/>
        </w:rPr>
      </w:pPr>
    </w:p>
    <w:p w:rsidR="00692E4F" w:rsidRPr="004D3BC9" w:rsidRDefault="00692E4F" w:rsidP="00692E4F">
      <w:pPr>
        <w:jc w:val="center"/>
        <w:rPr>
          <w:rFonts w:asciiTheme="minorHAnsi" w:hAnsiTheme="minorHAnsi" w:cs="Arial"/>
          <w:sz w:val="32"/>
          <w:szCs w:val="32"/>
          <w:lang w:val="sr-Cyrl-RS"/>
        </w:rPr>
      </w:pPr>
    </w:p>
    <w:p w:rsidR="00692E4F" w:rsidRPr="004D3BC9" w:rsidRDefault="00692E4F" w:rsidP="00692E4F">
      <w:pPr>
        <w:jc w:val="center"/>
        <w:rPr>
          <w:rFonts w:asciiTheme="minorHAnsi" w:hAnsiTheme="minorHAnsi" w:cs="Arial"/>
          <w:sz w:val="32"/>
          <w:szCs w:val="32"/>
          <w:lang w:val="sr-Cyrl-RS"/>
        </w:rPr>
      </w:pPr>
    </w:p>
    <w:p w:rsidR="00692E4F" w:rsidRPr="004D3BC9" w:rsidRDefault="00692E4F" w:rsidP="00692E4F">
      <w:pPr>
        <w:jc w:val="center"/>
        <w:rPr>
          <w:rFonts w:asciiTheme="minorHAnsi" w:hAnsiTheme="minorHAnsi" w:cs="Arial"/>
          <w:sz w:val="32"/>
          <w:szCs w:val="32"/>
          <w:lang w:val="sr-Cyrl-RS"/>
        </w:rPr>
      </w:pPr>
    </w:p>
    <w:p w:rsidR="00692E4F" w:rsidRPr="004D3BC9" w:rsidRDefault="00692E4F" w:rsidP="00692E4F">
      <w:pPr>
        <w:jc w:val="center"/>
        <w:rPr>
          <w:rFonts w:asciiTheme="minorHAnsi" w:hAnsiTheme="minorHAnsi" w:cs="Arial"/>
          <w:sz w:val="32"/>
          <w:szCs w:val="32"/>
          <w:lang w:val="sr-Cyrl-RS"/>
        </w:rPr>
      </w:pPr>
    </w:p>
    <w:p w:rsidR="00692E4F" w:rsidRPr="004D3BC9" w:rsidRDefault="00692E4F" w:rsidP="00692E4F">
      <w:pPr>
        <w:jc w:val="center"/>
        <w:rPr>
          <w:rFonts w:asciiTheme="minorHAnsi" w:hAnsiTheme="minorHAnsi" w:cs="Arial"/>
          <w:szCs w:val="24"/>
          <w:lang w:val="sr-Cyrl-RS"/>
        </w:rPr>
      </w:pPr>
      <w:r w:rsidRPr="004D3BC9">
        <w:rPr>
          <w:rFonts w:asciiTheme="minorHAnsi" w:hAnsiTheme="minorHAnsi" w:cs="Arial"/>
          <w:szCs w:val="24"/>
          <w:lang w:val="sr-Cyrl-RS"/>
        </w:rPr>
        <w:t>Београд, ј</w:t>
      </w:r>
      <w:r>
        <w:rPr>
          <w:rFonts w:asciiTheme="minorHAnsi" w:hAnsiTheme="minorHAnsi" w:cs="Arial"/>
          <w:szCs w:val="24"/>
          <w:lang w:val="sr-Cyrl-RS"/>
        </w:rPr>
        <w:t>ул</w:t>
      </w:r>
      <w:r w:rsidRPr="004D3BC9">
        <w:rPr>
          <w:rFonts w:asciiTheme="minorHAnsi" w:hAnsiTheme="minorHAnsi" w:cs="Arial"/>
          <w:szCs w:val="24"/>
          <w:lang w:val="sr-Cyrl-RS"/>
        </w:rPr>
        <w:t xml:space="preserve"> 2018.</w:t>
      </w:r>
    </w:p>
    <w:p w:rsidR="00EE30F4" w:rsidRDefault="00EE30F4" w:rsidP="00ED7387">
      <w:pPr>
        <w:rPr>
          <w:lang w:val="sr-Cyrl-RS"/>
        </w:rPr>
        <w:sectPr w:rsidR="00EE30F4" w:rsidSect="00757F81">
          <w:headerReference w:type="default" r:id="rId17"/>
          <w:footerReference w:type="default" r:id="rId18"/>
          <w:pgSz w:w="11907" w:h="16840" w:code="9"/>
          <w:pgMar w:top="1276" w:right="851" w:bottom="1134" w:left="1418" w:header="720" w:footer="720" w:gutter="0"/>
          <w:pgNumType w:start="8"/>
          <w:cols w:space="720"/>
        </w:sectPr>
      </w:pPr>
    </w:p>
    <w:p w:rsidR="00EE30F4" w:rsidRPr="004D3BC9" w:rsidRDefault="00EE30F4" w:rsidP="00ED7387">
      <w:pPr>
        <w:rPr>
          <w:lang w:val="sr-Cyrl-RS"/>
        </w:rPr>
      </w:pPr>
    </w:p>
    <w:p w:rsidR="00932674" w:rsidRDefault="00692E4F" w:rsidP="009D27E3">
      <w:pPr>
        <w:pStyle w:val="BodyText"/>
        <w:jc w:val="center"/>
        <w:rPr>
          <w:rFonts w:asciiTheme="minorHAnsi" w:hAnsiTheme="minorHAnsi"/>
          <w:b/>
          <w:i w:val="0"/>
          <w:sz w:val="26"/>
          <w:lang w:val="sr-Cyrl-RS"/>
        </w:rPr>
      </w:pPr>
      <w:r w:rsidRPr="00692E4F">
        <w:rPr>
          <w:rFonts w:asciiTheme="minorHAnsi" w:hAnsiTheme="minorHAnsi"/>
          <w:b/>
          <w:i w:val="0"/>
          <w:sz w:val="26"/>
          <w:lang w:val="sr-Cyrl-RS"/>
        </w:rPr>
        <w:t>КРАТАК ОПИС ПРОЈЕКТА</w:t>
      </w:r>
    </w:p>
    <w:p w:rsidR="00692E4F" w:rsidRPr="004D3BC9" w:rsidRDefault="00692E4F" w:rsidP="009D27E3">
      <w:pPr>
        <w:pStyle w:val="BodyText"/>
        <w:jc w:val="center"/>
        <w:rPr>
          <w:rFonts w:asciiTheme="minorHAnsi" w:hAnsiTheme="minorHAnsi"/>
          <w:b/>
          <w:i w:val="0"/>
          <w:sz w:val="26"/>
          <w:lang w:val="sr-Cyrl-R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631"/>
        <w:gridCol w:w="3881"/>
        <w:gridCol w:w="2828"/>
        <w:gridCol w:w="2288"/>
      </w:tblGrid>
      <w:tr w:rsidR="00985406" w:rsidRPr="004D3BC9" w:rsidTr="00692E4F">
        <w:trPr>
          <w:tblHeader/>
          <w:jc w:val="center"/>
        </w:trPr>
        <w:tc>
          <w:tcPr>
            <w:tcW w:w="632" w:type="dxa"/>
            <w:shd w:val="clear" w:color="auto" w:fill="D9D9D9"/>
            <w:vAlign w:val="center"/>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Ред.</w:t>
            </w:r>
          </w:p>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број</w:t>
            </w:r>
          </w:p>
        </w:tc>
        <w:tc>
          <w:tcPr>
            <w:tcW w:w="4005" w:type="dxa"/>
            <w:shd w:val="clear" w:color="auto" w:fill="D9D9D9"/>
            <w:vAlign w:val="center"/>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Питање</w:t>
            </w:r>
          </w:p>
        </w:tc>
        <w:tc>
          <w:tcPr>
            <w:tcW w:w="2902" w:type="dxa"/>
            <w:shd w:val="clear" w:color="auto" w:fill="D9D9D9"/>
            <w:vAlign w:val="center"/>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ДА/НЕ</w:t>
            </w:r>
          </w:p>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Кратак опис пројекта</w:t>
            </w:r>
          </w:p>
        </w:tc>
        <w:tc>
          <w:tcPr>
            <w:tcW w:w="2315" w:type="dxa"/>
            <w:shd w:val="clear" w:color="auto" w:fill="D9D9D9"/>
            <w:vAlign w:val="center"/>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Да ли ће то имати значајне последице?</w:t>
            </w:r>
          </w:p>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ДА/НЕ и зашто?</w:t>
            </w:r>
          </w:p>
        </w:tc>
      </w:tr>
      <w:tr w:rsidR="00985406" w:rsidRPr="004D3BC9"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w:t>
            </w:r>
          </w:p>
        </w:tc>
        <w:tc>
          <w:tcPr>
            <w:tcW w:w="4005"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2</w:t>
            </w:r>
          </w:p>
        </w:tc>
        <w:tc>
          <w:tcPr>
            <w:tcW w:w="290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3</w:t>
            </w:r>
          </w:p>
        </w:tc>
        <w:tc>
          <w:tcPr>
            <w:tcW w:w="2315"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4</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извођење, рад или престанак рада подразумевају активности које ће проузроковати физичке промене на локацији (топографија, коришћење земљишта, измену водних тела)?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ДА </w:t>
            </w:r>
            <w:r w:rsidR="009039E4" w:rsidRPr="004D3BC9">
              <w:rPr>
                <w:rFonts w:asciiTheme="minorHAnsi" w:hAnsiTheme="minorHAnsi" w:cs="Arial"/>
                <w:sz w:val="22"/>
                <w:lang w:val="sr-Cyrl-RS"/>
              </w:rPr>
              <w:t>–</w:t>
            </w:r>
            <w:r w:rsidRPr="004D3BC9">
              <w:rPr>
                <w:rFonts w:asciiTheme="minorHAnsi" w:hAnsiTheme="minorHAnsi" w:cs="Arial"/>
                <w:sz w:val="22"/>
                <w:lang w:val="sr-Cyrl-RS"/>
              </w:rPr>
              <w:t xml:space="preserve"> </w:t>
            </w:r>
            <w:r w:rsidR="009039E4" w:rsidRPr="004D3BC9">
              <w:rPr>
                <w:rFonts w:asciiTheme="minorHAnsi" w:hAnsiTheme="minorHAnsi" w:cs="Arial"/>
                <w:sz w:val="22"/>
                <w:lang w:val="sr-Cyrl-RS"/>
              </w:rPr>
              <w:t>Заузима се земљиште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w:t>
            </w:r>
            <w:r w:rsidR="00925E0B" w:rsidRPr="004D3BC9">
              <w:rPr>
                <w:rFonts w:asciiTheme="minorHAnsi" w:hAnsiTheme="minorHAnsi" w:cs="Arial"/>
                <w:sz w:val="22"/>
                <w:lang w:val="sr-Cyrl-RS"/>
              </w:rPr>
              <w:t>–</w:t>
            </w:r>
            <w:r w:rsidRPr="004D3BC9">
              <w:rPr>
                <w:rFonts w:asciiTheme="minorHAnsi" w:hAnsiTheme="minorHAnsi" w:cs="Arial"/>
                <w:sz w:val="22"/>
                <w:lang w:val="sr-Cyrl-RS"/>
              </w:rPr>
              <w:t xml:space="preserve"> </w:t>
            </w:r>
            <w:r w:rsidR="00925E0B" w:rsidRPr="004D3BC9">
              <w:rPr>
                <w:rFonts w:asciiTheme="minorHAnsi" w:hAnsiTheme="minorHAnsi" w:cs="Arial"/>
                <w:sz w:val="22"/>
                <w:lang w:val="sr-Cyrl-RS"/>
              </w:rPr>
              <w:t>Заузета површина ће бити уклопљена у околину и повезана на већ постојећу саобраћајну инфраструктуру</w:t>
            </w:r>
          </w:p>
          <w:p w:rsidR="00932674" w:rsidRPr="004D3BC9" w:rsidRDefault="00932674" w:rsidP="00692E4F">
            <w:pPr>
              <w:jc w:val="center"/>
              <w:rPr>
                <w:rFonts w:asciiTheme="minorHAnsi" w:hAnsiTheme="minorHAnsi" w:cs="Arial"/>
                <w:strike/>
                <w:color w:val="FF0000"/>
                <w:sz w:val="22"/>
                <w:lang w:val="sr-Cyrl-RS"/>
              </w:rPr>
            </w:pP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2.</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извођење или рад пројекта подразумева коришћење природних ресурса као што су земљиште, воде, материјали или енергија, посебно ресурса који нису обновљиви или који се тешко обезбеђују?</w:t>
            </w:r>
          </w:p>
        </w:tc>
        <w:tc>
          <w:tcPr>
            <w:tcW w:w="2902" w:type="dxa"/>
          </w:tcPr>
          <w:p w:rsidR="00932674" w:rsidRPr="004D3BC9" w:rsidRDefault="00985406" w:rsidP="00692E4F">
            <w:pPr>
              <w:jc w:val="center"/>
              <w:rPr>
                <w:rFonts w:asciiTheme="minorHAnsi" w:hAnsiTheme="minorHAnsi" w:cs="Arial"/>
                <w:sz w:val="22"/>
                <w:lang w:val="sr-Cyrl-RS"/>
              </w:rPr>
            </w:pPr>
            <w:r w:rsidRPr="004D3BC9">
              <w:rPr>
                <w:rFonts w:asciiTheme="minorHAnsi" w:hAnsiTheme="minorHAnsi" w:cs="Arial"/>
                <w:sz w:val="22"/>
                <w:lang w:val="sr-Cyrl-RS"/>
              </w:rPr>
              <w:t>ДА - Пројекат ће захтевати коришћење воде, количина материјала (земља, агрегат, асфалт) и енергије, али неће узроковати коришћење великих количина необновљивих ресурса.</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 - користиће се камен из каменолома који имају уредно издате дозволе за експлоатацију ресурса; вода, енергија (течна горива и електрична енергија) се користи само приликом радова на извођењу Пројекта</w:t>
            </w:r>
          </w:p>
          <w:p w:rsidR="00932674" w:rsidRPr="004D3BC9" w:rsidRDefault="00932674" w:rsidP="00692E4F">
            <w:pPr>
              <w:jc w:val="center"/>
              <w:rPr>
                <w:rFonts w:asciiTheme="minorHAnsi" w:hAnsiTheme="minorHAnsi" w:cs="Arial"/>
                <w:color w:val="FF0000"/>
                <w:sz w:val="22"/>
                <w:lang w:val="sr-Cyrl-RS"/>
              </w:rPr>
            </w:pP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3.</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који могу изазвати забринутост због постојећих или потенцијалних ризика по људско здравље?</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транспорт и уградња земље и агрегата може да развије прашину, испарења и неугодне мирисе</w:t>
            </w:r>
          </w:p>
          <w:p w:rsidR="00932674" w:rsidRPr="004D3BC9" w:rsidRDefault="00932674" w:rsidP="00692E4F">
            <w:pPr>
              <w:jc w:val="center"/>
              <w:rPr>
                <w:rFonts w:asciiTheme="minorHAnsi" w:hAnsiTheme="minorHAnsi" w:cs="Arial"/>
                <w:color w:val="FF0000"/>
                <w:sz w:val="22"/>
                <w:lang w:val="sr-Cyrl-RS"/>
              </w:rPr>
            </w:pPr>
            <w:r w:rsidRPr="004D3BC9">
              <w:rPr>
                <w:rFonts w:asciiTheme="minorHAnsi" w:hAnsiTheme="minorHAnsi" w:cs="Arial"/>
                <w:sz w:val="22"/>
                <w:lang w:val="sr-Cyrl-RS"/>
              </w:rPr>
              <w:t>Руковање и складиштење горива и мазива је редовна активност на градилишту</w:t>
            </w:r>
            <w:r w:rsidRPr="004D3BC9">
              <w:rPr>
                <w:rFonts w:asciiTheme="minorHAnsi" w:hAnsiTheme="minorHAnsi" w:cs="Arial"/>
                <w:color w:val="FF0000"/>
                <w:sz w:val="22"/>
                <w:lang w:val="sr-Cyrl-RS"/>
              </w:rPr>
              <w:t>.</w:t>
            </w:r>
          </w:p>
        </w:tc>
        <w:tc>
          <w:tcPr>
            <w:tcW w:w="2315" w:type="dxa"/>
          </w:tcPr>
          <w:p w:rsidR="00932674"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 – излагање прашини и сличним утицајима је привременог карактера.</w:t>
            </w:r>
          </w:p>
          <w:p w:rsidR="00692E4F" w:rsidRPr="004D3BC9" w:rsidRDefault="00692E4F" w:rsidP="00692E4F">
            <w:pPr>
              <w:jc w:val="center"/>
              <w:rPr>
                <w:rFonts w:asciiTheme="minorHAnsi" w:hAnsiTheme="minorHAnsi" w:cs="Arial"/>
                <w:sz w:val="22"/>
                <w:lang w:val="sr-Cyrl-RS"/>
              </w:rPr>
            </w:pPr>
          </w:p>
          <w:p w:rsidR="00932674" w:rsidRPr="004D3BC9" w:rsidRDefault="00932674" w:rsidP="00692E4F">
            <w:pPr>
              <w:jc w:val="center"/>
              <w:rPr>
                <w:rFonts w:asciiTheme="minorHAnsi" w:hAnsiTheme="minorHAnsi" w:cs="Arial"/>
                <w:color w:val="FF0000"/>
                <w:sz w:val="22"/>
                <w:lang w:val="sr-Cyrl-RS"/>
              </w:rPr>
            </w:pPr>
            <w:r w:rsidRPr="004D3BC9">
              <w:rPr>
                <w:rFonts w:asciiTheme="minorHAnsi" w:hAnsiTheme="minorHAnsi" w:cs="Arial"/>
                <w:sz w:val="22"/>
                <w:lang w:val="sr-Cyrl-RS"/>
              </w:rPr>
              <w:t>НЕ – постоји план управљања опасним материјама као и План управљања заштитом животне средине као обавеза извођача радова.</w:t>
            </w:r>
          </w:p>
        </w:tc>
      </w:tr>
      <w:tr w:rsidR="00985406" w:rsidRPr="00CF394B" w:rsidTr="00692E4F">
        <w:trPr>
          <w:trHeight w:val="2283"/>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lastRenderedPageBreak/>
              <w:t>4.</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ће на пројекту током извођења, рада или по престанку рада настајати чврсти отпад?</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грађевински отпад и комунални  отпад ће се генерисати у процесу припреме за градњу, односно приликом извођења радова на градњи и боравку радника у зони градилишта</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 – настали комунални отпад се одлаже у контејнере и носи на регистроване и одобрене депоније</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5.</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ће на пројекту долазити до испуштања загађујућих материја или било каквих опасних, отровних или непријатних материја у ваздух?</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прашина и гасови из мотора грађевинских машина током изградње, као и гасови из мотора возила током експлоатације саобраћајнице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 - ради се о релативно ниским концентрацијама гасова. Прашина се јавља током градње, али је привременог карактера</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6.</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ће пројекат проузроковати буку и вибрације, испуштање светлости, топлотне енергије или електромагнетног зрачења?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од транспорта везаног за изградњу или саобраћај при раду објекта.</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током радова ће доћи до емисије буке која може представљати привремену сметњу локалном становништву. Током експлоатације, услед очекиваног пораста броја аутомобила, могуће је повећање постојећег нивоа буке. Генерисана бука неће имати значајне утицаје узимајући у обзир карактер окружења</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7.</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пројекат доводи до ризика од контаминације земљишта или воде испуштеним загађујућим материјама на тло или у површинске или подземне воде?</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постоји  могућност</w:t>
            </w:r>
          </w:p>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загађивања земљишта, површинских и подземних вода</w:t>
            </w:r>
            <w:r w:rsidR="00985406" w:rsidRPr="004D3BC9">
              <w:rPr>
                <w:lang w:val="sr-Cyrl-RS"/>
              </w:rPr>
              <w:t xml:space="preserve"> </w:t>
            </w:r>
            <w:r w:rsidR="00985406" w:rsidRPr="004D3BC9">
              <w:rPr>
                <w:rFonts w:asciiTheme="minorHAnsi" w:hAnsiTheme="minorHAnsi" w:cs="Arial"/>
                <w:sz w:val="22"/>
                <w:lang w:val="sr-Cyrl-RS"/>
              </w:rPr>
              <w:t>(акцидентне ситуације)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вода која се прикупља са коловоза прво се пречишћава а тек онда испушта у реципијент. Подаци о мерењима квалитета вода на посматраној локацији биће континуирано прибављани од стране </w:t>
            </w:r>
            <w:r w:rsidRPr="004D3BC9">
              <w:rPr>
                <w:rFonts w:asciiTheme="minorHAnsi" w:hAnsiTheme="minorHAnsi" w:cs="Arial"/>
                <w:sz w:val="22"/>
                <w:lang w:val="sr-Cyrl-RS"/>
              </w:rPr>
              <w:lastRenderedPageBreak/>
              <w:t>акредитованих лабораторија</w:t>
            </w:r>
            <w:r w:rsidR="00985406" w:rsidRPr="004D3BC9">
              <w:rPr>
                <w:rFonts w:asciiTheme="minorHAnsi" w:hAnsiTheme="minorHAnsi" w:cs="Arial"/>
                <w:sz w:val="22"/>
                <w:lang w:val="sr-Cyrl-RS"/>
              </w:rPr>
              <w:t>.</w:t>
            </w:r>
          </w:p>
          <w:p w:rsidR="00985406" w:rsidRPr="004D3BC9" w:rsidRDefault="00985406" w:rsidP="00692E4F">
            <w:pPr>
              <w:jc w:val="center"/>
              <w:rPr>
                <w:rFonts w:asciiTheme="minorHAnsi" w:hAnsiTheme="minorHAnsi" w:cs="Arial"/>
                <w:sz w:val="22"/>
                <w:lang w:val="sr-Cyrl-RS"/>
              </w:rPr>
            </w:pPr>
            <w:r w:rsidRPr="004D3BC9">
              <w:rPr>
                <w:rFonts w:asciiTheme="minorHAnsi" w:hAnsiTheme="minorHAnsi" w:cs="Arial"/>
                <w:sz w:val="22"/>
                <w:lang w:val="sr-Cyrl-RS"/>
              </w:rPr>
              <w:t>HE – у случају акцидента примељују се законски прописане мере</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8.</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ће током извођења или рада пројекта постојати било какав ризик од удеса који може угрозити људско здравље или животну средину?</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тло и воде су изложени ризику загађења услед акцидентних емисија насталих као последица непажљивог руковања грађевинском опремом; у току редовне експлоатације Пројекта  постоји вероватноћа удеса возила која транспортују опасне материје, односно може доћи до хаварије возила која носе опасни терет у прашкастом или грануларном стању и са течним опасним материјама.</w:t>
            </w:r>
            <w:r w:rsidR="00985406" w:rsidRPr="004D3BC9">
              <w:rPr>
                <w:rFonts w:asciiTheme="minorHAnsi" w:hAnsiTheme="minorHAnsi" w:cs="Arial"/>
                <w:sz w:val="22"/>
                <w:lang w:val="sr-Cyrl-RS"/>
              </w:rPr>
              <w:t xml:space="preserve"> У току редовне експлоатације Пројекта вероватноћа удеса возила која транспортују опасне материје сведена је на минимум с обзиром на намену објеката.</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уколико се непрописно врши транспорт опасних или токсичних материја; пројектом је предвиђен одговарајући режим саобраћаја (честина возила, ограничење брзине, хоризонтална сигнализација и др.)</w:t>
            </w:r>
          </w:p>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У случају акцидента, потребно је спровести правилником предвиђену процедуру („Сл. гласник РС“, бр. 41/10)</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9.</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ће пројекат довести до социјалних промена, на пример у демографском смислу, традиционалном начину живота, запошљавању?</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 – не очекују се  значајније социјалне промене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 – пројекат треба првенствено да допринесе већој безбедности саобраћаја на локацији и побољшању услова одвијања саобраћаја, социјални аспект би био релативно миноран.</w:t>
            </w:r>
          </w:p>
        </w:tc>
      </w:tr>
      <w:tr w:rsidR="00985406" w:rsidRPr="004D3BC9"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10.</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Да ли постоје било који други фактори које треба анализирати, као што је развој који ће уследити, који би могли </w:t>
            </w:r>
            <w:r w:rsidRPr="004D3BC9">
              <w:rPr>
                <w:rFonts w:asciiTheme="minorHAnsi" w:hAnsiTheme="minorHAnsi" w:cs="Arial"/>
                <w:sz w:val="22"/>
                <w:lang w:val="sr-Cyrl-RS"/>
              </w:rPr>
              <w:lastRenderedPageBreak/>
              <w:t>довести до последица по животну средину или до кумулативних утицаја са другим, постојећим или планираним активностима на локацији?</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lastRenderedPageBreak/>
              <w:t xml:space="preserve">НЕ – изградња пројекта одразиће се на боље саобраћајне везе, </w:t>
            </w:r>
            <w:r w:rsidRPr="004D3BC9">
              <w:rPr>
                <w:rFonts w:asciiTheme="minorHAnsi" w:hAnsiTheme="minorHAnsi" w:cs="Arial"/>
                <w:sz w:val="22"/>
                <w:lang w:val="sr-Cyrl-RS"/>
              </w:rPr>
              <w:lastRenderedPageBreak/>
              <w:t>безбедност саобраћаја на локацији, а кумулативни утицаји на животну средину су релативно мали</w:t>
            </w:r>
            <w:r w:rsidR="00B75FFB" w:rsidRPr="004D3BC9">
              <w:rPr>
                <w:rFonts w:asciiTheme="minorHAnsi" w:hAnsiTheme="minorHAnsi" w:cs="Arial"/>
                <w:sz w:val="22"/>
                <w:lang w:val="sr-Cyrl-RS"/>
              </w:rPr>
              <w:t>.</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lastRenderedPageBreak/>
              <w:t xml:space="preserve">НЕ - урбанизација на анализираном локалитету је процес </w:t>
            </w:r>
            <w:r w:rsidRPr="004D3BC9">
              <w:rPr>
                <w:rFonts w:asciiTheme="minorHAnsi" w:hAnsiTheme="minorHAnsi" w:cs="Arial"/>
                <w:sz w:val="22"/>
                <w:lang w:val="sr-Cyrl-RS"/>
              </w:rPr>
              <w:lastRenderedPageBreak/>
              <w:t>који захтева да буде праћен и развојем одговарајуће инфраструктуре. У том смислу је дат допринос урбанизацији</w:t>
            </w:r>
            <w:r w:rsidR="00B75FFB" w:rsidRPr="004D3BC9">
              <w:rPr>
                <w:rFonts w:asciiTheme="minorHAnsi" w:hAnsiTheme="minorHAnsi" w:cs="Arial"/>
                <w:sz w:val="22"/>
                <w:lang w:val="sr-Cyrl-RS"/>
              </w:rPr>
              <w:t>.</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11.</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p w:rsidR="00932674" w:rsidRPr="004D3BC9" w:rsidRDefault="00932674" w:rsidP="00692E4F">
            <w:pPr>
              <w:jc w:val="center"/>
              <w:rPr>
                <w:rFonts w:asciiTheme="minorHAnsi" w:hAnsiTheme="minorHAnsi" w:cs="Arial"/>
                <w:sz w:val="22"/>
                <w:lang w:val="sr-Cyrl-RS"/>
              </w:rPr>
            </w:pPr>
          </w:p>
        </w:tc>
        <w:tc>
          <w:tcPr>
            <w:tcW w:w="2902" w:type="dxa"/>
          </w:tcPr>
          <w:p w:rsidR="00932674" w:rsidRPr="004D3BC9" w:rsidRDefault="00B75FFB" w:rsidP="00692E4F">
            <w:pPr>
              <w:jc w:val="center"/>
              <w:rPr>
                <w:rFonts w:asciiTheme="minorHAnsi" w:hAnsiTheme="minorHAnsi" w:cs="Arial"/>
                <w:sz w:val="22"/>
                <w:lang w:val="sr-Cyrl-RS"/>
              </w:rPr>
            </w:pPr>
            <w:r w:rsidRPr="004D3BC9">
              <w:rPr>
                <w:rFonts w:asciiTheme="minorHAnsi" w:hAnsiTheme="minorHAnsi" w:cs="Arial"/>
                <w:sz w:val="22"/>
                <w:lang w:val="sr-Cyrl-RS"/>
              </w:rPr>
              <w:t>ДА</w:t>
            </w:r>
            <w:r w:rsidR="00932674" w:rsidRPr="004D3BC9">
              <w:rPr>
                <w:rFonts w:asciiTheme="minorHAnsi" w:hAnsiTheme="minorHAnsi" w:cs="Arial"/>
                <w:sz w:val="22"/>
                <w:lang w:val="sr-Cyrl-RS"/>
              </w:rPr>
              <w:t xml:space="preserve"> – </w:t>
            </w:r>
            <w:r w:rsidRPr="004D3BC9">
              <w:rPr>
                <w:rFonts w:asciiTheme="minorHAnsi" w:hAnsiTheme="minorHAnsi" w:cs="Arial"/>
                <w:sz w:val="22"/>
                <w:lang w:val="sr-Cyrl-RS"/>
              </w:rPr>
              <w:t>локација пројекта налази се у оквиру парка природе Голија</w:t>
            </w:r>
          </w:p>
        </w:tc>
        <w:tc>
          <w:tcPr>
            <w:tcW w:w="2315" w:type="dxa"/>
          </w:tcPr>
          <w:p w:rsidR="00932674" w:rsidRPr="004D3BC9" w:rsidRDefault="00AC30CA"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w:t>
            </w:r>
            <w:r w:rsidR="00B75FFB" w:rsidRPr="004D3BC9">
              <w:rPr>
                <w:rFonts w:asciiTheme="minorHAnsi" w:hAnsiTheme="minorHAnsi" w:cs="Arial"/>
                <w:sz w:val="22"/>
                <w:lang w:val="sr-Cyrl-RS"/>
              </w:rPr>
              <w:t>Предвиђена је изградња предметних објекта у склопу парка природе Голија, који је подручје са мноштвом еколошких, културних и других вредности. Предвиђено је да извођење пројекта и каснији рад не утичу на вредности овог подручја.</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12.</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има подручја на локацији или у близини локације, важних или осетљивих због еколошких разлога, на пример мочваре, водотоци или друга водна тела, планинска или шумска подручја, која могу бити загађена извођењем пројекта?</w:t>
            </w:r>
          </w:p>
        </w:tc>
        <w:tc>
          <w:tcPr>
            <w:tcW w:w="2902" w:type="dxa"/>
          </w:tcPr>
          <w:p w:rsidR="00932674" w:rsidRPr="004D3BC9" w:rsidRDefault="00B75FFB" w:rsidP="00692E4F">
            <w:pPr>
              <w:jc w:val="center"/>
              <w:rPr>
                <w:rFonts w:asciiTheme="minorHAnsi" w:hAnsiTheme="minorHAnsi" w:cs="Arial"/>
                <w:sz w:val="22"/>
                <w:highlight w:val="yellow"/>
                <w:lang w:val="sr-Cyrl-RS"/>
              </w:rPr>
            </w:pPr>
            <w:r w:rsidRPr="004D3BC9">
              <w:rPr>
                <w:rFonts w:asciiTheme="minorHAnsi" w:hAnsiTheme="minorHAnsi" w:cs="Arial"/>
                <w:sz w:val="22"/>
                <w:lang w:val="sr-Cyrl-RS"/>
              </w:rPr>
              <w:t>НЕ</w:t>
            </w:r>
          </w:p>
        </w:tc>
        <w:tc>
          <w:tcPr>
            <w:tcW w:w="2315" w:type="dxa"/>
          </w:tcPr>
          <w:p w:rsidR="00932674" w:rsidRPr="004D3BC9" w:rsidRDefault="00AC30CA" w:rsidP="00692E4F">
            <w:pPr>
              <w:jc w:val="center"/>
              <w:rPr>
                <w:rFonts w:asciiTheme="minorHAnsi" w:hAnsiTheme="minorHAnsi" w:cs="Arial"/>
                <w:sz w:val="22"/>
                <w:highlight w:val="yellow"/>
                <w:lang w:val="sr-Cyrl-RS"/>
              </w:rPr>
            </w:pPr>
            <w:r w:rsidRPr="004D3BC9">
              <w:rPr>
                <w:rFonts w:asciiTheme="minorHAnsi" w:hAnsiTheme="minorHAnsi" w:cs="Arial"/>
                <w:sz w:val="22"/>
                <w:lang w:val="sr-Cyrl-RS"/>
              </w:rPr>
              <w:t>Објекат се налази</w:t>
            </w:r>
            <w:r w:rsidR="00B75FFB" w:rsidRPr="004D3BC9">
              <w:rPr>
                <w:rFonts w:asciiTheme="minorHAnsi" w:hAnsiTheme="minorHAnsi" w:cs="Arial"/>
                <w:sz w:val="22"/>
                <w:lang w:val="sr-Cyrl-RS"/>
              </w:rPr>
              <w:t xml:space="preserve"> у оквиру треће зоне заштите, у оквиру парка природе Голија.</w:t>
            </w:r>
          </w:p>
          <w:p w:rsidR="00932674" w:rsidRPr="004D3BC9" w:rsidRDefault="00932674" w:rsidP="00692E4F">
            <w:pPr>
              <w:jc w:val="center"/>
              <w:rPr>
                <w:rFonts w:asciiTheme="minorHAnsi" w:hAnsiTheme="minorHAnsi" w:cs="Arial"/>
                <w:sz w:val="22"/>
                <w:highlight w:val="yellow"/>
                <w:lang w:val="sr-Cyrl-RS"/>
              </w:rPr>
            </w:pP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13.</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има подручја на локацији или у близини локације која користе заштићене, важне или осетљиве врсте фауне и флоре, на пример за насељавање, лежење, одрастање, одмарање, презимљавање и миграцију, а која могу бити загађене реализацијом пројекта?</w:t>
            </w:r>
          </w:p>
          <w:p w:rsidR="00932674" w:rsidRPr="004D3BC9" w:rsidRDefault="00932674" w:rsidP="00692E4F">
            <w:pPr>
              <w:jc w:val="center"/>
              <w:rPr>
                <w:rFonts w:asciiTheme="minorHAnsi" w:hAnsiTheme="minorHAnsi" w:cs="Arial"/>
                <w:sz w:val="22"/>
                <w:lang w:val="sr-Cyrl-RS"/>
              </w:rPr>
            </w:pPr>
          </w:p>
        </w:tc>
        <w:tc>
          <w:tcPr>
            <w:tcW w:w="2902" w:type="dxa"/>
          </w:tcPr>
          <w:p w:rsidR="00932674" w:rsidRPr="004D3BC9" w:rsidRDefault="00932674" w:rsidP="00692E4F">
            <w:pPr>
              <w:jc w:val="center"/>
              <w:rPr>
                <w:rFonts w:asciiTheme="minorHAnsi" w:hAnsiTheme="minorHAnsi" w:cs="Arial"/>
                <w:sz w:val="22"/>
                <w:highlight w:val="yellow"/>
                <w:lang w:val="sr-Cyrl-RS"/>
              </w:rPr>
            </w:pPr>
            <w:r w:rsidRPr="004D3BC9">
              <w:rPr>
                <w:rFonts w:asciiTheme="minorHAnsi" w:hAnsiTheme="minorHAnsi" w:cs="Arial"/>
                <w:sz w:val="22"/>
                <w:lang w:val="sr-Cyrl-RS"/>
              </w:rPr>
              <w:t>НЕ</w:t>
            </w:r>
          </w:p>
        </w:tc>
        <w:tc>
          <w:tcPr>
            <w:tcW w:w="2315" w:type="dxa"/>
          </w:tcPr>
          <w:p w:rsidR="00932674" w:rsidRPr="004D3BC9" w:rsidRDefault="00B75FFB" w:rsidP="00692E4F">
            <w:pPr>
              <w:jc w:val="center"/>
              <w:rPr>
                <w:rFonts w:asciiTheme="minorHAnsi" w:hAnsiTheme="minorHAnsi" w:cs="Arial"/>
                <w:sz w:val="22"/>
                <w:highlight w:val="yellow"/>
                <w:lang w:val="sr-Cyrl-RS"/>
              </w:rPr>
            </w:pPr>
            <w:r w:rsidRPr="004D3BC9">
              <w:rPr>
                <w:rFonts w:asciiTheme="minorHAnsi" w:hAnsiTheme="minorHAnsi" w:cs="Arial"/>
                <w:sz w:val="22"/>
                <w:lang w:val="sr-Cyrl-RS"/>
              </w:rPr>
              <w:t>Објекат се нал</w:t>
            </w:r>
            <w:r w:rsidR="00AC30CA" w:rsidRPr="004D3BC9">
              <w:rPr>
                <w:rFonts w:asciiTheme="minorHAnsi" w:hAnsiTheme="minorHAnsi" w:cs="Arial"/>
                <w:sz w:val="22"/>
                <w:lang w:val="sr-Cyrl-RS"/>
              </w:rPr>
              <w:t>ази</w:t>
            </w:r>
            <w:r w:rsidRPr="004D3BC9">
              <w:rPr>
                <w:rFonts w:asciiTheme="minorHAnsi" w:hAnsiTheme="minorHAnsi" w:cs="Arial"/>
                <w:sz w:val="22"/>
                <w:lang w:val="sr-Cyrl-RS"/>
              </w:rPr>
              <w:t xml:space="preserve"> у оквиру треће зоне заштите, у оквиру парка природе Голија.</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14.</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постоје површинске или подземне воде које могу бити захваћене утицајем пројекта?</w:t>
            </w:r>
          </w:p>
          <w:p w:rsidR="00932674" w:rsidRPr="004D3BC9" w:rsidRDefault="00932674" w:rsidP="00692E4F">
            <w:pPr>
              <w:jc w:val="center"/>
              <w:rPr>
                <w:rFonts w:asciiTheme="minorHAnsi" w:hAnsiTheme="minorHAnsi" w:cs="Arial"/>
                <w:sz w:val="22"/>
                <w:lang w:val="sr-Cyrl-RS"/>
              </w:rPr>
            </w:pP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 у близини локације  постој</w:t>
            </w:r>
            <w:r w:rsidR="00B75FFB" w:rsidRPr="004D3BC9">
              <w:rPr>
                <w:rFonts w:asciiTheme="minorHAnsi" w:hAnsiTheme="minorHAnsi" w:cs="Arial"/>
                <w:sz w:val="22"/>
                <w:lang w:val="sr-Cyrl-RS"/>
              </w:rPr>
              <w:t>и</w:t>
            </w:r>
            <w:r w:rsidRPr="004D3BC9">
              <w:rPr>
                <w:rFonts w:asciiTheme="minorHAnsi" w:hAnsiTheme="minorHAnsi" w:cs="Arial"/>
                <w:sz w:val="22"/>
                <w:lang w:val="sr-Cyrl-RS"/>
              </w:rPr>
              <w:t xml:space="preserve"> површински водоток (</w:t>
            </w:r>
            <w:r w:rsidR="00511B15" w:rsidRPr="004D3BC9">
              <w:rPr>
                <w:rFonts w:asciiTheme="minorHAnsi" w:hAnsiTheme="minorHAnsi" w:cs="Arial"/>
                <w:sz w:val="22"/>
                <w:lang w:val="sr-Cyrl-RS"/>
              </w:rPr>
              <w:t>Д</w:t>
            </w:r>
            <w:r w:rsidR="00AC30CA" w:rsidRPr="004D3BC9">
              <w:rPr>
                <w:rFonts w:asciiTheme="minorHAnsi" w:hAnsiTheme="minorHAnsi" w:cs="Arial"/>
                <w:sz w:val="22"/>
                <w:lang w:val="sr-Cyrl-RS"/>
              </w:rPr>
              <w:t>у</w:t>
            </w:r>
            <w:r w:rsidR="00511B15" w:rsidRPr="004D3BC9">
              <w:rPr>
                <w:rFonts w:asciiTheme="minorHAnsi" w:hAnsiTheme="minorHAnsi" w:cs="Arial"/>
                <w:sz w:val="22"/>
                <w:lang w:val="sr-Cyrl-RS"/>
              </w:rPr>
              <w:t>кић</w:t>
            </w:r>
            <w:r w:rsidR="00AC30CA" w:rsidRPr="004D3BC9">
              <w:rPr>
                <w:rFonts w:asciiTheme="minorHAnsi" w:hAnsiTheme="minorHAnsi" w:cs="Arial"/>
                <w:sz w:val="22"/>
                <w:lang w:val="sr-Cyrl-RS"/>
              </w:rPr>
              <w:t>ки</w:t>
            </w:r>
            <w:r w:rsidR="00511B15" w:rsidRPr="004D3BC9">
              <w:rPr>
                <w:rFonts w:asciiTheme="minorHAnsi" w:hAnsiTheme="minorHAnsi" w:cs="Arial"/>
                <w:sz w:val="22"/>
                <w:lang w:val="sr-Cyrl-RS"/>
              </w:rPr>
              <w:t xml:space="preserve"> </w:t>
            </w:r>
            <w:r w:rsidR="00ED2010" w:rsidRPr="004D3BC9">
              <w:rPr>
                <w:rFonts w:asciiTheme="minorHAnsi" w:hAnsiTheme="minorHAnsi" w:cs="Arial"/>
                <w:sz w:val="22"/>
                <w:lang w:val="sr-Cyrl-RS"/>
              </w:rPr>
              <w:t>поток</w:t>
            </w:r>
            <w:r w:rsidRPr="004D3BC9">
              <w:rPr>
                <w:rFonts w:asciiTheme="minorHAnsi" w:hAnsiTheme="minorHAnsi" w:cs="Arial"/>
                <w:sz w:val="22"/>
                <w:lang w:val="sr-Cyrl-RS"/>
              </w:rPr>
              <w:t>)</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w:t>
            </w:r>
            <w:r w:rsidR="006F61B7" w:rsidRPr="004D3BC9">
              <w:rPr>
                <w:rFonts w:asciiTheme="minorHAnsi" w:hAnsiTheme="minorHAnsi" w:cs="Arial"/>
                <w:sz w:val="22"/>
                <w:lang w:val="sr-Cyrl-RS"/>
              </w:rPr>
              <w:t xml:space="preserve">површински водоток ће искључиво служити као реципијент претходно пречишћене </w:t>
            </w:r>
            <w:r w:rsidR="00AC30CA" w:rsidRPr="004D3BC9">
              <w:rPr>
                <w:rFonts w:asciiTheme="minorHAnsi" w:hAnsiTheme="minorHAnsi" w:cs="Arial"/>
                <w:sz w:val="22"/>
                <w:lang w:val="sr-Cyrl-RS"/>
              </w:rPr>
              <w:t>в</w:t>
            </w:r>
            <w:r w:rsidR="006F61B7" w:rsidRPr="004D3BC9">
              <w:rPr>
                <w:rFonts w:asciiTheme="minorHAnsi" w:hAnsiTheme="minorHAnsi" w:cs="Arial"/>
                <w:sz w:val="22"/>
                <w:lang w:val="sr-Cyrl-RS"/>
              </w:rPr>
              <w:t>оде</w:t>
            </w:r>
          </w:p>
        </w:tc>
      </w:tr>
      <w:tr w:rsidR="00985406" w:rsidRPr="004D3BC9" w:rsidTr="00692E4F">
        <w:trPr>
          <w:jc w:val="center"/>
        </w:trPr>
        <w:tc>
          <w:tcPr>
            <w:tcW w:w="632" w:type="dxa"/>
            <w:shd w:val="clear" w:color="auto" w:fill="auto"/>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lastRenderedPageBreak/>
              <w:t>15.</w:t>
            </w:r>
          </w:p>
        </w:tc>
        <w:tc>
          <w:tcPr>
            <w:tcW w:w="4005" w:type="dxa"/>
            <w:shd w:val="clear" w:color="auto" w:fill="auto"/>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постоје подручја или природни облици високе амбијенталне вредности који могу бити захваћени утицајем пројекта?</w:t>
            </w:r>
          </w:p>
        </w:tc>
        <w:tc>
          <w:tcPr>
            <w:tcW w:w="2902" w:type="dxa"/>
            <w:shd w:val="clear" w:color="auto" w:fill="auto"/>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c>
          <w:tcPr>
            <w:tcW w:w="2315" w:type="dxa"/>
            <w:shd w:val="clear" w:color="auto" w:fill="auto"/>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p w:rsidR="00932674" w:rsidRPr="004D3BC9" w:rsidRDefault="00932674" w:rsidP="00692E4F">
            <w:pPr>
              <w:jc w:val="center"/>
              <w:rPr>
                <w:rFonts w:asciiTheme="minorHAnsi" w:hAnsiTheme="minorHAnsi" w:cs="Arial"/>
                <w:sz w:val="22"/>
                <w:lang w:val="sr-Cyrl-RS"/>
              </w:rPr>
            </w:pPr>
          </w:p>
        </w:tc>
      </w:tr>
      <w:tr w:rsidR="00985406" w:rsidRPr="004D3BC9"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16.</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постоје путни правци или објекти који се користе за рекреацију или други објекти који могу бити захваћени утицајем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p w:rsidR="00932674" w:rsidRPr="004D3BC9" w:rsidRDefault="00932674" w:rsidP="00692E4F">
            <w:pPr>
              <w:jc w:val="center"/>
              <w:rPr>
                <w:rFonts w:asciiTheme="minorHAnsi" w:hAnsiTheme="minorHAnsi" w:cs="Arial"/>
                <w:sz w:val="22"/>
                <w:lang w:val="sr-Cyrl-RS"/>
              </w:rPr>
            </w:pP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17.</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w:t>
            </w:r>
            <w:r w:rsidR="009039E4" w:rsidRPr="004D3BC9">
              <w:rPr>
                <w:rFonts w:asciiTheme="minorHAnsi" w:hAnsiTheme="minorHAnsi" w:cs="Arial"/>
                <w:sz w:val="22"/>
                <w:lang w:val="sr-Cyrl-RS"/>
              </w:rPr>
              <w:t>приступна саобраћајница ће бити прикључена на путни правац Голијска река - Одвраћеница на тај начин да неће утицати на саобраћајну пропусну моћ</w:t>
            </w:r>
            <w:r w:rsidR="00AC30CA" w:rsidRPr="004D3BC9">
              <w:rPr>
                <w:rFonts w:asciiTheme="minorHAnsi" w:hAnsiTheme="minorHAnsi" w:cs="Arial"/>
                <w:sz w:val="22"/>
                <w:lang w:val="sr-Cyrl-RS"/>
              </w:rPr>
              <w:t xml:space="preserve"> тог путног правца</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саобраћајно оптерећење </w:t>
            </w:r>
            <w:r w:rsidR="009039E4" w:rsidRPr="004D3BC9">
              <w:rPr>
                <w:rFonts w:asciiTheme="minorHAnsi" w:hAnsiTheme="minorHAnsi" w:cs="Arial"/>
                <w:sz w:val="22"/>
                <w:lang w:val="sr-Cyrl-RS"/>
              </w:rPr>
              <w:t xml:space="preserve">приступне </w:t>
            </w:r>
            <w:r w:rsidRPr="004D3BC9">
              <w:rPr>
                <w:rFonts w:asciiTheme="minorHAnsi" w:hAnsiTheme="minorHAnsi" w:cs="Arial"/>
                <w:sz w:val="22"/>
                <w:lang w:val="sr-Cyrl-RS"/>
              </w:rPr>
              <w:t>саобраћајниц</w:t>
            </w:r>
            <w:r w:rsidR="009039E4" w:rsidRPr="004D3BC9">
              <w:rPr>
                <w:rFonts w:asciiTheme="minorHAnsi" w:hAnsiTheme="minorHAnsi" w:cs="Arial"/>
                <w:sz w:val="22"/>
                <w:lang w:val="sr-Cyrl-RS"/>
              </w:rPr>
              <w:t>е</w:t>
            </w:r>
            <w:r w:rsidRPr="004D3BC9">
              <w:rPr>
                <w:rFonts w:asciiTheme="minorHAnsi" w:hAnsiTheme="minorHAnsi" w:cs="Arial"/>
                <w:sz w:val="22"/>
                <w:lang w:val="sr-Cyrl-RS"/>
              </w:rPr>
              <w:t xml:space="preserve"> је у потпуности усклађено са пропусном моћи</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18.</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се пројекат налази на локацији на којој ће вероватно бити видљив великом броју људи?</w:t>
            </w:r>
          </w:p>
        </w:tc>
        <w:tc>
          <w:tcPr>
            <w:tcW w:w="2902" w:type="dxa"/>
          </w:tcPr>
          <w:p w:rsidR="00932674" w:rsidRPr="004D3BC9" w:rsidRDefault="006F61B7"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у питању </w:t>
            </w:r>
            <w:r w:rsidR="006F61B7" w:rsidRPr="004D3BC9">
              <w:rPr>
                <w:rFonts w:asciiTheme="minorHAnsi" w:hAnsiTheme="minorHAnsi" w:cs="Arial"/>
                <w:sz w:val="22"/>
                <w:lang w:val="sr-Cyrl-RS"/>
              </w:rPr>
              <w:t xml:space="preserve">су објекти који ће бити естетски усаглашени </w:t>
            </w:r>
            <w:r w:rsidR="009039E4" w:rsidRPr="004D3BC9">
              <w:rPr>
                <w:rFonts w:asciiTheme="minorHAnsi" w:hAnsiTheme="minorHAnsi" w:cs="Arial"/>
                <w:sz w:val="22"/>
                <w:lang w:val="sr-Cyrl-RS"/>
              </w:rPr>
              <w:t>са околином и окру</w:t>
            </w:r>
            <w:r w:rsidR="006F61B7" w:rsidRPr="004D3BC9">
              <w:rPr>
                <w:rFonts w:asciiTheme="minorHAnsi" w:hAnsiTheme="minorHAnsi" w:cs="Arial"/>
                <w:sz w:val="22"/>
                <w:lang w:val="sr-Cyrl-RS"/>
              </w:rPr>
              <w:t>жени растињем</w:t>
            </w:r>
          </w:p>
        </w:tc>
      </w:tr>
      <w:tr w:rsidR="00985406" w:rsidRPr="004D3BC9"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19.</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w:t>
            </w:r>
            <w:r w:rsidR="00ED4DD7" w:rsidRPr="004D3BC9">
              <w:rPr>
                <w:rFonts w:asciiTheme="minorHAnsi" w:hAnsiTheme="minorHAnsi" w:cs="Arial"/>
                <w:sz w:val="22"/>
                <w:lang w:val="sr-Cyrl-RS"/>
              </w:rPr>
              <w:t xml:space="preserve"> ли</w:t>
            </w:r>
            <w:r w:rsidRPr="004D3BC9">
              <w:rPr>
                <w:rFonts w:asciiTheme="minorHAnsi" w:hAnsiTheme="minorHAnsi" w:cs="Arial"/>
                <w:sz w:val="22"/>
                <w:lang w:val="sr-Cyrl-RS"/>
              </w:rPr>
              <w:t xml:space="preserve"> на локацији или у близини локације има подручја или места од историјског или културног значаја која могу бити захваћена утицајем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985406" w:rsidRPr="00CF394B"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20.</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се пројекат налази на локацији у претходном неразвијеном подручју које ће због тога претрпети губитак зелених површина?</w:t>
            </w:r>
          </w:p>
        </w:tc>
        <w:tc>
          <w:tcPr>
            <w:tcW w:w="2902" w:type="dxa"/>
          </w:tcPr>
          <w:p w:rsidR="00932674" w:rsidRPr="004D3BC9" w:rsidRDefault="00ED4DD7" w:rsidP="00692E4F">
            <w:pPr>
              <w:jc w:val="center"/>
              <w:rPr>
                <w:rFonts w:asciiTheme="minorHAnsi" w:hAnsiTheme="minorHAnsi" w:cs="Arial"/>
                <w:sz w:val="22"/>
                <w:lang w:val="sr-Cyrl-RS"/>
              </w:rPr>
            </w:pPr>
            <w:r w:rsidRPr="004D3BC9">
              <w:rPr>
                <w:rFonts w:asciiTheme="minorHAnsi" w:hAnsiTheme="minorHAnsi" w:cs="Arial"/>
                <w:sz w:val="22"/>
                <w:lang w:val="sr-Cyrl-RS"/>
              </w:rPr>
              <w:t>ДА – у току изградње доћи ће до уклањања растиња које се налази на предметној локацији</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r w:rsidR="00ED4DD7" w:rsidRPr="004D3BC9">
              <w:rPr>
                <w:rFonts w:asciiTheme="minorHAnsi" w:hAnsiTheme="minorHAnsi" w:cs="Arial"/>
                <w:sz w:val="22"/>
                <w:lang w:val="sr-Cyrl-RS"/>
              </w:rPr>
              <w:t xml:space="preserve"> – сеча растиња ће бити локализована на површине које су прекривене објектима, а након </w:t>
            </w:r>
            <w:r w:rsidR="00CB01A4" w:rsidRPr="004D3BC9">
              <w:rPr>
                <w:rFonts w:asciiTheme="minorHAnsi" w:hAnsiTheme="minorHAnsi" w:cs="Arial"/>
                <w:sz w:val="22"/>
                <w:lang w:val="sr-Cyrl-RS"/>
              </w:rPr>
              <w:t>завршетка радова радиће се и озелењавање слободног простора</w:t>
            </w:r>
          </w:p>
        </w:tc>
      </w:tr>
      <w:tr w:rsidR="00BF6261" w:rsidRPr="004D3BC9" w:rsidTr="00692E4F">
        <w:trPr>
          <w:trHeight w:val="369"/>
          <w:jc w:val="center"/>
        </w:trPr>
        <w:tc>
          <w:tcPr>
            <w:tcW w:w="632" w:type="dxa"/>
            <w:shd w:val="clear" w:color="auto" w:fill="auto"/>
          </w:tcPr>
          <w:p w:rsidR="00BF6261" w:rsidRPr="004D3BC9" w:rsidRDefault="00BF6261" w:rsidP="006F61B7">
            <w:pPr>
              <w:jc w:val="center"/>
              <w:rPr>
                <w:rFonts w:asciiTheme="minorHAnsi" w:hAnsiTheme="minorHAnsi" w:cs="Arial"/>
                <w:sz w:val="22"/>
                <w:lang w:val="sr-Cyrl-RS"/>
              </w:rPr>
            </w:pPr>
            <w:r w:rsidRPr="004D3BC9">
              <w:rPr>
                <w:rFonts w:asciiTheme="minorHAnsi" w:hAnsiTheme="minorHAnsi" w:cs="Arial"/>
                <w:sz w:val="22"/>
                <w:lang w:val="sr-Cyrl-RS"/>
              </w:rPr>
              <w:t>21.</w:t>
            </w:r>
          </w:p>
        </w:tc>
        <w:tc>
          <w:tcPr>
            <w:tcW w:w="4005" w:type="dxa"/>
            <w:shd w:val="clear" w:color="auto" w:fill="auto"/>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w:t>
            </w:r>
            <w:r w:rsidRPr="004D3BC9">
              <w:rPr>
                <w:rFonts w:asciiTheme="minorHAnsi" w:hAnsiTheme="minorHAnsi" w:cs="Arial"/>
                <w:sz w:val="22"/>
                <w:lang w:val="sr-Cyrl-RS"/>
              </w:rPr>
              <w:lastRenderedPageBreak/>
              <w:t>објекте, пољопривредну производњу, за шуме, туризам, рударске или друге активности које могу бити захваћене утицајем пројекта?</w:t>
            </w:r>
          </w:p>
        </w:tc>
        <w:tc>
          <w:tcPr>
            <w:tcW w:w="2902" w:type="dxa"/>
          </w:tcPr>
          <w:p w:rsidR="00BF6261" w:rsidRPr="004D3BC9" w:rsidRDefault="00BF6261" w:rsidP="00692E4F">
            <w:pPr>
              <w:jc w:val="center"/>
              <w:rPr>
                <w:lang w:val="sr-Cyrl-RS"/>
              </w:rPr>
            </w:pPr>
            <w:r w:rsidRPr="004D3BC9">
              <w:rPr>
                <w:lang w:val="sr-Cyrl-RS"/>
              </w:rPr>
              <w:lastRenderedPageBreak/>
              <w:t>НЕ</w:t>
            </w:r>
          </w:p>
        </w:tc>
        <w:tc>
          <w:tcPr>
            <w:tcW w:w="2315" w:type="dxa"/>
          </w:tcPr>
          <w:p w:rsidR="00BF6261" w:rsidRPr="004D3BC9" w:rsidRDefault="00BF6261" w:rsidP="00692E4F">
            <w:pPr>
              <w:jc w:val="center"/>
              <w:rPr>
                <w:lang w:val="sr-Cyrl-RS"/>
              </w:rPr>
            </w:pPr>
            <w:r w:rsidRPr="004D3BC9">
              <w:rPr>
                <w:lang w:val="sr-Cyrl-RS"/>
              </w:rPr>
              <w:t>НЕ</w:t>
            </w:r>
          </w:p>
        </w:tc>
      </w:tr>
      <w:tr w:rsidR="00985406" w:rsidRPr="004D3BC9" w:rsidTr="00692E4F">
        <w:trPr>
          <w:trHeight w:val="344"/>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22.</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за локацију и за околину локације постоје планови за будуће коришћење земљишта које може бити захваћено утицајем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p w:rsidR="00932674" w:rsidRPr="004D3BC9" w:rsidRDefault="00932674" w:rsidP="00692E4F">
            <w:pPr>
              <w:jc w:val="center"/>
              <w:rPr>
                <w:rFonts w:asciiTheme="minorHAnsi" w:hAnsiTheme="minorHAnsi" w:cs="Arial"/>
                <w:sz w:val="22"/>
                <w:lang w:val="sr-Cyrl-RS"/>
              </w:rPr>
            </w:pP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BF6261" w:rsidRPr="004D3BC9" w:rsidTr="00692E4F">
        <w:trPr>
          <w:trHeight w:val="632"/>
          <w:jc w:val="center"/>
        </w:trPr>
        <w:tc>
          <w:tcPr>
            <w:tcW w:w="632" w:type="dxa"/>
          </w:tcPr>
          <w:p w:rsidR="00BF6261" w:rsidRPr="004D3BC9" w:rsidRDefault="00BF6261" w:rsidP="006F61B7">
            <w:pPr>
              <w:jc w:val="center"/>
              <w:rPr>
                <w:rFonts w:asciiTheme="minorHAnsi" w:hAnsiTheme="minorHAnsi" w:cs="Arial"/>
                <w:sz w:val="22"/>
                <w:lang w:val="sr-Cyrl-RS"/>
              </w:rPr>
            </w:pPr>
            <w:r w:rsidRPr="004D3BC9">
              <w:rPr>
                <w:rFonts w:asciiTheme="minorHAnsi" w:hAnsiTheme="minorHAnsi" w:cs="Arial"/>
                <w:sz w:val="22"/>
                <w:lang w:val="sr-Cyrl-RS"/>
              </w:rPr>
              <w:t>23.</w:t>
            </w:r>
          </w:p>
        </w:tc>
        <w:tc>
          <w:tcPr>
            <w:tcW w:w="4005" w:type="dxa"/>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постоје подручја са великом густином насељености или изграђености која могу бити захваћена утицајем пројекта?</w:t>
            </w:r>
          </w:p>
        </w:tc>
        <w:tc>
          <w:tcPr>
            <w:tcW w:w="2902" w:type="dxa"/>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НЕ</w:t>
            </w:r>
          </w:p>
          <w:p w:rsidR="00BF6261" w:rsidRPr="004D3BC9" w:rsidRDefault="00BF6261" w:rsidP="00692E4F">
            <w:pPr>
              <w:jc w:val="center"/>
              <w:rPr>
                <w:rFonts w:asciiTheme="minorHAnsi" w:hAnsiTheme="minorHAnsi" w:cs="Arial"/>
                <w:sz w:val="22"/>
                <w:lang w:val="sr-Cyrl-RS"/>
              </w:rPr>
            </w:pPr>
          </w:p>
        </w:tc>
        <w:tc>
          <w:tcPr>
            <w:tcW w:w="2315" w:type="dxa"/>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BF6261" w:rsidRPr="004D3BC9" w:rsidTr="00692E4F">
        <w:trPr>
          <w:jc w:val="center"/>
        </w:trPr>
        <w:tc>
          <w:tcPr>
            <w:tcW w:w="632" w:type="dxa"/>
          </w:tcPr>
          <w:p w:rsidR="00BF6261" w:rsidRPr="004D3BC9" w:rsidRDefault="00BF6261" w:rsidP="006F61B7">
            <w:pPr>
              <w:jc w:val="center"/>
              <w:rPr>
                <w:rFonts w:asciiTheme="minorHAnsi" w:hAnsiTheme="minorHAnsi" w:cs="Arial"/>
                <w:sz w:val="22"/>
                <w:lang w:val="sr-Cyrl-RS"/>
              </w:rPr>
            </w:pPr>
            <w:r w:rsidRPr="004D3BC9">
              <w:rPr>
                <w:rFonts w:asciiTheme="minorHAnsi" w:hAnsiTheme="minorHAnsi" w:cs="Arial"/>
                <w:sz w:val="22"/>
                <w:lang w:val="sr-Cyrl-RS"/>
              </w:rPr>
              <w:t>24.</w:t>
            </w:r>
          </w:p>
        </w:tc>
        <w:tc>
          <w:tcPr>
            <w:tcW w:w="4005" w:type="dxa"/>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има подручја заузетих специфичним (осетљивим) коришћењима земљишта, на пример болнице, школе, верски објекти, јавни објекти који могу бити захваћени утицајем пројекта?</w:t>
            </w:r>
          </w:p>
        </w:tc>
        <w:tc>
          <w:tcPr>
            <w:tcW w:w="2902" w:type="dxa"/>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НЕ</w:t>
            </w:r>
          </w:p>
          <w:p w:rsidR="00BF6261" w:rsidRPr="004D3BC9" w:rsidRDefault="00BF6261" w:rsidP="00692E4F">
            <w:pPr>
              <w:jc w:val="center"/>
              <w:rPr>
                <w:rFonts w:asciiTheme="minorHAnsi" w:hAnsiTheme="minorHAnsi" w:cs="Arial"/>
                <w:sz w:val="22"/>
                <w:lang w:val="sr-Cyrl-RS"/>
              </w:rPr>
            </w:pPr>
          </w:p>
        </w:tc>
        <w:tc>
          <w:tcPr>
            <w:tcW w:w="2315" w:type="dxa"/>
          </w:tcPr>
          <w:p w:rsidR="00BF6261" w:rsidRPr="004D3BC9" w:rsidRDefault="00BF6261"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985406" w:rsidRPr="004D3BC9" w:rsidTr="00692E4F">
        <w:trPr>
          <w:jc w:val="center"/>
        </w:trPr>
        <w:tc>
          <w:tcPr>
            <w:tcW w:w="632" w:type="dxa"/>
          </w:tcPr>
          <w:p w:rsidR="00932674" w:rsidRPr="004D3BC9" w:rsidRDefault="00932674" w:rsidP="006F61B7">
            <w:pPr>
              <w:jc w:val="center"/>
              <w:rPr>
                <w:rFonts w:asciiTheme="minorHAnsi" w:hAnsiTheme="minorHAnsi" w:cs="Arial"/>
                <w:color w:val="FF0000"/>
                <w:sz w:val="22"/>
                <w:lang w:val="sr-Cyrl-RS"/>
              </w:rPr>
            </w:pPr>
            <w:r w:rsidRPr="004D3BC9">
              <w:rPr>
                <w:rFonts w:asciiTheme="minorHAnsi" w:hAnsiTheme="minorHAnsi" w:cs="Arial"/>
                <w:sz w:val="22"/>
                <w:lang w:val="sr-Cyrl-RS"/>
              </w:rPr>
              <w:t>25</w:t>
            </w:r>
            <w:r w:rsidRPr="004D3BC9">
              <w:rPr>
                <w:rFonts w:asciiTheme="minorHAnsi" w:hAnsiTheme="minorHAnsi" w:cs="Arial"/>
                <w:color w:val="FF0000"/>
                <w:sz w:val="22"/>
                <w:lang w:val="sr-Cyrl-RS"/>
              </w:rPr>
              <w:t>.</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има подручја са важним, високо квалитетним или ретким ресурсима (на пример, подземне воде, површинске воде, шуме, пољопривредна, риболовна, ловна и друга подручја, заштићена природна добра, минералне сировине и др.) која могу бити захваћена утицајем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НЕ - </w:t>
            </w:r>
            <w:r w:rsidR="00AC30CA" w:rsidRPr="004D3BC9">
              <w:rPr>
                <w:rFonts w:asciiTheme="minorHAnsi" w:hAnsiTheme="minorHAnsi" w:cs="Arial"/>
                <w:sz w:val="22"/>
                <w:lang w:val="sr-Cyrl-RS"/>
              </w:rPr>
              <w:t>о</w:t>
            </w:r>
            <w:r w:rsidRPr="004D3BC9">
              <w:rPr>
                <w:rFonts w:asciiTheme="minorHAnsi" w:hAnsiTheme="minorHAnsi" w:cs="Arial"/>
                <w:sz w:val="22"/>
                <w:lang w:val="sr-Cyrl-RS"/>
              </w:rPr>
              <w:t>сетљивих ресурса на микролокацији нема.</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985406" w:rsidRPr="004D3BC9" w:rsidTr="00692E4F">
        <w:trPr>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26.</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Да ли на локацији или у близини локације има подручја која већ трпе загађење или штету на животној средини (на пример, где су постојећи правни нормативи животне средине пређени) која могу бити захваћена утицајем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r w:rsidR="00985406" w:rsidRPr="004D3BC9" w:rsidTr="00692E4F">
        <w:trPr>
          <w:trHeight w:val="85"/>
          <w:jc w:val="center"/>
        </w:trPr>
        <w:tc>
          <w:tcPr>
            <w:tcW w:w="632" w:type="dxa"/>
          </w:tcPr>
          <w:p w:rsidR="00932674" w:rsidRPr="004D3BC9" w:rsidRDefault="00932674" w:rsidP="006F61B7">
            <w:pPr>
              <w:jc w:val="center"/>
              <w:rPr>
                <w:rFonts w:asciiTheme="minorHAnsi" w:hAnsiTheme="minorHAnsi" w:cs="Arial"/>
                <w:sz w:val="22"/>
                <w:lang w:val="sr-Cyrl-RS"/>
              </w:rPr>
            </w:pPr>
            <w:r w:rsidRPr="004D3BC9">
              <w:rPr>
                <w:rFonts w:asciiTheme="minorHAnsi" w:hAnsiTheme="minorHAnsi" w:cs="Arial"/>
                <w:sz w:val="22"/>
                <w:lang w:val="sr-Cyrl-RS"/>
              </w:rPr>
              <w:t>27.</w:t>
            </w:r>
          </w:p>
        </w:tc>
        <w:tc>
          <w:tcPr>
            <w:tcW w:w="400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 xml:space="preserve">Да ли је локација пројекта угрожена земљотресима, слегањем земљишта, клизиштима, ерозијом, поплавама или повратним климатским условима (на пример температурним разликама, маглом, јаким ветровима) </w:t>
            </w:r>
            <w:r w:rsidRPr="004D3BC9">
              <w:rPr>
                <w:rFonts w:asciiTheme="minorHAnsi" w:hAnsiTheme="minorHAnsi" w:cs="Arial"/>
                <w:sz w:val="22"/>
                <w:lang w:val="sr-Cyrl-RS"/>
              </w:rPr>
              <w:lastRenderedPageBreak/>
              <w:t>које могу довести до проузроковања проблема у животној средини од стране пројекта?</w:t>
            </w:r>
          </w:p>
        </w:tc>
        <w:tc>
          <w:tcPr>
            <w:tcW w:w="2902"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lastRenderedPageBreak/>
              <w:t>НЕ</w:t>
            </w:r>
          </w:p>
        </w:tc>
        <w:tc>
          <w:tcPr>
            <w:tcW w:w="2315" w:type="dxa"/>
          </w:tcPr>
          <w:p w:rsidR="00932674" w:rsidRPr="004D3BC9" w:rsidRDefault="00932674" w:rsidP="00692E4F">
            <w:pPr>
              <w:jc w:val="center"/>
              <w:rPr>
                <w:rFonts w:asciiTheme="minorHAnsi" w:hAnsiTheme="minorHAnsi" w:cs="Arial"/>
                <w:sz w:val="22"/>
                <w:lang w:val="sr-Cyrl-RS"/>
              </w:rPr>
            </w:pPr>
            <w:r w:rsidRPr="004D3BC9">
              <w:rPr>
                <w:rFonts w:asciiTheme="minorHAnsi" w:hAnsiTheme="minorHAnsi" w:cs="Arial"/>
                <w:sz w:val="22"/>
                <w:lang w:val="sr-Cyrl-RS"/>
              </w:rPr>
              <w:t>НЕ</w:t>
            </w:r>
          </w:p>
        </w:tc>
      </w:tr>
    </w:tbl>
    <w:p w:rsidR="00932674" w:rsidRPr="004D3BC9" w:rsidRDefault="00932674" w:rsidP="009D27E3">
      <w:pPr>
        <w:pStyle w:val="BodyText"/>
        <w:jc w:val="center"/>
        <w:rPr>
          <w:rFonts w:asciiTheme="minorHAnsi" w:hAnsiTheme="minorHAnsi"/>
          <w:b/>
          <w:i w:val="0"/>
          <w:sz w:val="26"/>
          <w:lang w:val="sr-Cyrl-RS"/>
        </w:rPr>
      </w:pPr>
    </w:p>
    <w:p w:rsidR="0088737F" w:rsidRPr="004D3BC9" w:rsidRDefault="0088737F" w:rsidP="009D27E3">
      <w:pPr>
        <w:pStyle w:val="BodyText"/>
        <w:jc w:val="center"/>
        <w:rPr>
          <w:rFonts w:asciiTheme="minorHAnsi" w:hAnsiTheme="minorHAnsi"/>
          <w:b/>
          <w:i w:val="0"/>
          <w:sz w:val="26"/>
          <w:lang w:val="sr-Cyrl-RS"/>
        </w:rPr>
      </w:pPr>
    </w:p>
    <w:p w:rsidR="009D27E3" w:rsidRDefault="009D27E3" w:rsidP="009D27E3">
      <w:pPr>
        <w:pStyle w:val="BodyText"/>
        <w:jc w:val="center"/>
        <w:rPr>
          <w:sz w:val="26"/>
          <w:lang w:val="sr-Cyrl-RS"/>
        </w:rPr>
      </w:pPr>
    </w:p>
    <w:p w:rsidR="00FF5030" w:rsidRDefault="00FF5030" w:rsidP="009D27E3">
      <w:pPr>
        <w:pStyle w:val="BodyText"/>
        <w:jc w:val="center"/>
        <w:rPr>
          <w:sz w:val="26"/>
          <w:lang w:val="sr-Cyrl-RS"/>
        </w:rPr>
      </w:pPr>
    </w:p>
    <w:p w:rsidR="00FF5030" w:rsidRPr="001C58E6" w:rsidRDefault="00FF5030" w:rsidP="009D27E3">
      <w:pPr>
        <w:pStyle w:val="BodyText"/>
        <w:jc w:val="center"/>
        <w:rPr>
          <w:sz w:val="26"/>
          <w:lang w:val="sr-Latn-RS"/>
        </w:rPr>
      </w:pPr>
    </w:p>
    <w:tbl>
      <w:tblPr>
        <w:tblStyle w:val="TableGrid"/>
        <w:tblW w:w="9923" w:type="dxa"/>
        <w:tblInd w:w="-34" w:type="dxa"/>
        <w:tblLook w:val="04A0" w:firstRow="1" w:lastRow="0" w:firstColumn="1" w:lastColumn="0" w:noHBand="0" w:noVBand="1"/>
      </w:tblPr>
      <w:tblGrid>
        <w:gridCol w:w="9923"/>
      </w:tblGrid>
      <w:tr w:rsidR="0088737F" w:rsidRPr="00CF394B" w:rsidTr="00692E4F">
        <w:trPr>
          <w:trHeight w:val="10901"/>
        </w:trPr>
        <w:tc>
          <w:tcPr>
            <w:tcW w:w="9923" w:type="dxa"/>
          </w:tcPr>
          <w:p w:rsidR="006F61B7" w:rsidRPr="004D3BC9" w:rsidRDefault="006F61B7" w:rsidP="006F61B7">
            <w:pPr>
              <w:pStyle w:val="TableParagraph"/>
              <w:spacing w:before="6"/>
              <w:ind w:left="27" w:right="107"/>
              <w:jc w:val="center"/>
              <w:rPr>
                <w:rFonts w:asciiTheme="minorHAnsi" w:hAnsiTheme="minorHAnsi"/>
                <w:b/>
                <w:szCs w:val="24"/>
                <w:lang w:val="sr-Cyrl-RS"/>
              </w:rPr>
            </w:pPr>
            <w:r w:rsidRPr="004D3BC9">
              <w:rPr>
                <w:rFonts w:asciiTheme="minorHAnsi" w:hAnsiTheme="minorHAnsi"/>
                <w:b/>
                <w:szCs w:val="24"/>
                <w:lang w:val="sr-Cyrl-RS"/>
              </w:rPr>
              <w:lastRenderedPageBreak/>
              <w:t>Резиме карактеристика пројекта и његове локације са индикацијом потребе за израдом студије о процени утицаја на животну средину:</w:t>
            </w:r>
          </w:p>
          <w:p w:rsidR="006F61B7" w:rsidRPr="004D3BC9" w:rsidRDefault="006F61B7" w:rsidP="006F61B7">
            <w:pPr>
              <w:jc w:val="center"/>
              <w:rPr>
                <w:rFonts w:asciiTheme="minorHAnsi" w:hAnsiTheme="minorHAns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b/>
                <w:szCs w:val="24"/>
                <w:lang w:val="sr-Cyrl-RS"/>
              </w:rPr>
              <w:t>Назив објекта:</w:t>
            </w:r>
            <w:r w:rsidRPr="004D3BC9">
              <w:rPr>
                <w:rFonts w:asciiTheme="minorHAnsi" w:hAnsiTheme="minorHAnsi"/>
                <w:szCs w:val="24"/>
                <w:lang w:val="sr-Cyrl-RS"/>
              </w:rPr>
              <w:t xml:space="preserve"> </w:t>
            </w:r>
          </w:p>
          <w:p w:rsidR="006F61B7" w:rsidRPr="004D3BC9" w:rsidRDefault="006F61B7" w:rsidP="006F61B7">
            <w:pPr>
              <w:rPr>
                <w:rFonts w:asciiTheme="minorHAnsi" w:hAnsiTheme="minorHAnsi" w:cs="Arial"/>
                <w:bCs/>
                <w:i/>
                <w:szCs w:val="24"/>
                <w:lang w:val="sr-Cyrl-RS"/>
              </w:rPr>
            </w:pPr>
            <w:r w:rsidRPr="004D3BC9">
              <w:rPr>
                <w:rFonts w:asciiTheme="minorHAnsi" w:hAnsiTheme="minorHAnsi"/>
                <w:i/>
                <w:szCs w:val="24"/>
                <w:lang w:val="sr-Cyrl-RS"/>
              </w:rPr>
              <w:t>„</w:t>
            </w:r>
            <w:r w:rsidRPr="004D3BC9">
              <w:rPr>
                <w:rFonts w:asciiTheme="minorHAnsi" w:hAnsiTheme="minorHAnsi" w:cs="Arial"/>
                <w:bCs/>
                <w:i/>
                <w:szCs w:val="24"/>
                <w:lang w:val="sr-Cyrl-RS"/>
              </w:rPr>
              <w:t>Приступни пут до ски центра на Голији, са пратећим паркингом“, Општина Ивањица, КО Брусник, КП: 3444/2, 3444/3, 3454/4, 3454/5, 3446/4, 3454/7, 3454/9, 3445/4.</w:t>
            </w:r>
          </w:p>
          <w:p w:rsidR="006F61B7" w:rsidRPr="004D3BC9" w:rsidRDefault="006F61B7" w:rsidP="006F61B7">
            <w:pPr>
              <w:rPr>
                <w:rFonts w:asciiTheme="minorHAnsi" w:hAnsiTheme="minorHAnsi"/>
                <w: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Планом детаљне регулације за Ски центар „Голија“ на територији општине Ивањица уређује се подручје у површини  од 262,67 ха у оквиру  зоне планираног скијалишта и дела туристичке целине Одвраћеница на планини Голији (дефинисаних важећом планском документацијом вишег реда).</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Планирани ски центар  представља део планираног јединственог скијашког подручја које ће у крајњој фази реализације објединити планиране туристичке центре- Врхови-Одвраћеница, Голијска Река и Шереметовица-Кути- Плешин.  Планирано скијалиште, заједно са планираним туристичким центром у оквиру  туристичке целине Одвраћеница-Врхови, важећом планском и осталом развојном документацијом предвиђено је као окосница туристичког развоја у првој фази на територији Парка природе Голија. Ово подручје је детаљном анализом и евалуацијом свих релевантних елемената и физичких карактеристика подручја Голије одређено као најпогоднија локација за иницијални развој туризма на подручју планине Голије.</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У погледу Парка природе „Голија“, Влада Републике Србије је под бројем 332-12355/2016 од 23.12.2016. године донела: „Закључак о давању сагласности да је Пројекат извођења радова и активности на заштићеном подручју Парка природе „Голија“, на локацији Врхови – Одвраћеница, а у вези са изградњом и уређењем објеката јавног скијалишта, као и инфраструктурних објеката у функцији јавног скијалишта, пројекат од општег интереса и националног значаја за Републику Србију“.</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 xml:space="preserve">Према подацима ЈП Србијашуме добијеним за потребе израде Плана детаљне регулације, планско подручје налази се у оквиру газдинских јединица „Кољешница“ и „Бисер вода-црни Врх-Радуловац“. На Голији је евидентирано око 20 шумских заједница, при чему доминирају претежно чисте састојине. Евидентирано је више од 45 врста дрвећа, са високим степеном очуваности природног састава, као и присуство племенитих лишћара, дивљих воћкарица, као и ретке и карактеристичне врсте жбуња и приземне флоре.  На планском подручју доминантне су четинарске врсте, међу којима је процентуално најзаступљенија смрча. У нешто мањем проценту присутне су мешовите састојине буква и јеле, а остале врсте дрвећа (црни бор, храст китњак, цер, и др.)  су незнатно заступљене, али доприносе биодиверзитету шумских екосистема. Ливаде и пашњаци су мозаично распрострањени на планском подручју и у односу на висински положај имају планински карактер. </w:t>
            </w:r>
          </w:p>
          <w:p w:rsidR="006F61B7" w:rsidRPr="004D3BC9" w:rsidRDefault="006F61B7" w:rsidP="006F61B7">
            <w:pPr>
              <w:rPr>
                <w:rFonts w:asciiTheme="minorHAnsi" w:hAnsiTheme="minorHAnsi"/>
                <w:szCs w:val="24"/>
                <w:lang w:val="sr-Cyrl-RS"/>
              </w:rPr>
            </w:pPr>
          </w:p>
          <w:p w:rsidR="006F61B7" w:rsidRDefault="006F61B7" w:rsidP="006F61B7">
            <w:pPr>
              <w:rPr>
                <w:rFonts w:asciiTheme="minorHAnsi" w:hAnsiTheme="minorHAnsi"/>
                <w:szCs w:val="24"/>
                <w:lang w:val="sr-Cyrl-RS"/>
              </w:rPr>
            </w:pPr>
            <w:r w:rsidRPr="004D3BC9">
              <w:rPr>
                <w:rFonts w:asciiTheme="minorHAnsi" w:hAnsiTheme="minorHAnsi"/>
                <w:szCs w:val="24"/>
                <w:lang w:val="sr-Cyrl-RS"/>
              </w:rPr>
              <w:t>Природно окружење, које је изузетних предеоних одлика предметну локацију чини повољном за лоцирање планираних садржаја са великим потенцијалом за развој не само зимских спортова, већ и других облика спортско-рекреативног туризма са целогодишњом понудом (излетнички туризам, рекреативни, ђачке екскурзије, одмор на планини, једнодневни излети, и сл.).</w:t>
            </w:r>
          </w:p>
          <w:p w:rsidR="0075778E" w:rsidRPr="004D3BC9" w:rsidRDefault="0075778E" w:rsidP="006F61B7">
            <w:pPr>
              <w:rPr>
                <w:rFonts w:asciiTheme="minorHAnsi" w:hAnsiTheme="minorHAns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 xml:space="preserve">Идејним </w:t>
            </w:r>
            <w:r w:rsidR="00095C76">
              <w:rPr>
                <w:rFonts w:asciiTheme="minorHAnsi" w:hAnsiTheme="minorHAnsi"/>
                <w:szCs w:val="24"/>
                <w:lang w:val="sr-Cyrl-RS"/>
              </w:rPr>
              <w:t>решењем</w:t>
            </w:r>
            <w:r w:rsidRPr="004D3BC9">
              <w:rPr>
                <w:rFonts w:asciiTheme="minorHAnsi" w:hAnsiTheme="minorHAnsi"/>
                <w:szCs w:val="24"/>
                <w:lang w:val="sr-Cyrl-RS"/>
              </w:rPr>
              <w:t xml:space="preserve"> је на предметној локацији, у првој фази развоја Ски центар „Голија“, предвиђена изградња приступне саобраћајнице „С1“ и паркинга за путничке аутомобиле у оквиру ког се налази стајалиште за аутобусе. Такође, Идејним решењем дефинисане су фазе у изградњи паркинга. Локација на којој ће се градити предметни објекти се налази на катастарским парцелама: 3444/2, 3444/3, 3454/4, 3454/5, 3446/4, 3454/7, 3454/9, 3445/4, КО Брусник, Општина Ивањица. Предметна локација се налази у </w:t>
            </w:r>
            <w:r w:rsidRPr="004D3BC9">
              <w:rPr>
                <w:rFonts w:asciiTheme="minorHAnsi" w:hAnsiTheme="minorHAnsi"/>
                <w:b/>
                <w:szCs w:val="24"/>
                <w:lang w:val="sr-Cyrl-RS"/>
              </w:rPr>
              <w:t xml:space="preserve">режиму заштите III степена, </w:t>
            </w:r>
            <w:r w:rsidRPr="004D3BC9">
              <w:rPr>
                <w:rFonts w:asciiTheme="minorHAnsi" w:hAnsiTheme="minorHAnsi"/>
                <w:szCs w:val="24"/>
                <w:lang w:val="sr-Cyrl-RS"/>
              </w:rPr>
              <w:t>који подразумева селективно и ограничено коришћење природних богатстава, контролисане интервенције и активности у простору уколико су усклађене са функцијама заштићеног природног добра или су везане за наслеђене традиционалне облике обављања привредних делатности и становања укључујући и туристичку изградњу.</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szCs w:val="24"/>
                <w:lang w:val="sr-Cyrl-RS"/>
              </w:rPr>
            </w:pPr>
            <w:r w:rsidRPr="004D3BC9">
              <w:rPr>
                <w:rFonts w:asciiTheme="minorHAnsi" w:hAnsiTheme="minorHAnsi"/>
                <w:b/>
                <w:szCs w:val="24"/>
                <w:lang w:val="sr-Cyrl-RS"/>
              </w:rPr>
              <w:t>Коришћење природних ресурса</w:t>
            </w:r>
            <w:r w:rsidRPr="004D3BC9">
              <w:rPr>
                <w:rFonts w:asciiTheme="minorHAnsi" w:hAnsiTheme="minorHAnsi"/>
                <w:szCs w:val="24"/>
                <w:lang w:val="sr-Cyrl-RS"/>
              </w:rPr>
              <w:t xml:space="preserve">: </w:t>
            </w: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 xml:space="preserve">Током изградње користиће се природни ресурси (земља, </w:t>
            </w:r>
            <w:r w:rsidR="009A68C2" w:rsidRPr="004D3BC9">
              <w:rPr>
                <w:rFonts w:asciiTheme="minorHAnsi" w:hAnsiTheme="minorHAnsi"/>
                <w:szCs w:val="24"/>
                <w:lang w:val="sr-Cyrl-RS"/>
              </w:rPr>
              <w:t xml:space="preserve">камен, </w:t>
            </w:r>
            <w:r w:rsidRPr="004D3BC9">
              <w:rPr>
                <w:rFonts w:asciiTheme="minorHAnsi" w:hAnsiTheme="minorHAnsi"/>
                <w:szCs w:val="24"/>
                <w:lang w:val="sr-Cyrl-RS"/>
              </w:rPr>
              <w:t>хумус, семе траве, вода итд.) и њихова потрошња ће употребом одабране техн</w:t>
            </w:r>
            <w:bookmarkStart w:id="1" w:name="_GoBack"/>
            <w:bookmarkEnd w:id="1"/>
            <w:r w:rsidRPr="004D3BC9">
              <w:rPr>
                <w:rFonts w:asciiTheme="minorHAnsi" w:hAnsiTheme="minorHAnsi"/>
                <w:szCs w:val="24"/>
                <w:lang w:val="sr-Cyrl-RS"/>
              </w:rPr>
              <w:t>олошке опреме бити рационализована.</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b/>
                <w:szCs w:val="24"/>
                <w:lang w:val="sr-Cyrl-RS"/>
              </w:rPr>
            </w:pPr>
            <w:r w:rsidRPr="004D3BC9">
              <w:rPr>
                <w:rFonts w:asciiTheme="minorHAnsi" w:hAnsiTheme="minorHAnsi"/>
                <w:b/>
                <w:szCs w:val="24"/>
                <w:lang w:val="sr-Cyrl-RS"/>
              </w:rPr>
              <w:t>Флора:</w:t>
            </w: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За потребе изградње биће неоходно извршити минималну сечу стабала, сходно критеријуму за ширину објеката. Сеча ће се обавити уз присуство стручних лица надлежних институција.</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b/>
                <w:szCs w:val="24"/>
                <w:lang w:val="sr-Cyrl-RS"/>
              </w:rPr>
            </w:pPr>
            <w:r w:rsidRPr="004D3BC9">
              <w:rPr>
                <w:rFonts w:asciiTheme="minorHAnsi" w:hAnsiTheme="minorHAnsi"/>
                <w:b/>
                <w:szCs w:val="24"/>
                <w:lang w:val="sr-Cyrl-RS"/>
              </w:rPr>
              <w:t xml:space="preserve">Чврст отпад: </w:t>
            </w: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У току изградње предметних објеката настајаће грађевински отпад. У току експлоатације објеката настаје комунални отпад, као и муљ из сепаратора нафтних деривата.</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b/>
                <w:szCs w:val="24"/>
                <w:lang w:val="sr-Cyrl-RS"/>
              </w:rPr>
            </w:pPr>
            <w:r w:rsidRPr="004D3BC9">
              <w:rPr>
                <w:rFonts w:asciiTheme="minorHAnsi" w:hAnsiTheme="minorHAnsi"/>
                <w:b/>
                <w:szCs w:val="24"/>
                <w:lang w:val="sr-Cyrl-RS"/>
              </w:rPr>
              <w:t xml:space="preserve">Отпадне воде: </w:t>
            </w:r>
          </w:p>
          <w:p w:rsidR="006F61B7" w:rsidRPr="004D3BC9" w:rsidRDefault="006F61B7" w:rsidP="006F61B7">
            <w:pPr>
              <w:rPr>
                <w:rFonts w:asciiTheme="minorHAnsi" w:hAnsiTheme="minorHAnsi"/>
                <w:szCs w:val="24"/>
                <w:lang w:val="sr-Cyrl-RS"/>
              </w:rPr>
            </w:pPr>
            <w:r w:rsidRPr="004D3BC9">
              <w:rPr>
                <w:rFonts w:asciiTheme="minorHAnsi" w:hAnsiTheme="minorHAnsi"/>
                <w:szCs w:val="24"/>
                <w:lang w:val="sr-Cyrl-RS"/>
              </w:rPr>
              <w:t>Одводњавање саобраћајаних површина на паркингу подразумева затворени систем одводњавања и пречишћавање воде са коловоза. Одводњавање приступне саобраћајнице подразумева испуштање воде са коловоза у реципијент без пречишћавања.</w:t>
            </w:r>
          </w:p>
          <w:p w:rsidR="006F61B7" w:rsidRPr="004D3BC9" w:rsidRDefault="006F61B7" w:rsidP="006F61B7">
            <w:pPr>
              <w:rPr>
                <w:rFonts w:asciiTheme="minorHAnsi" w:hAnsiTheme="minorHAnsi"/>
                <w:szCs w:val="24"/>
                <w:lang w:val="sr-Cyrl-RS"/>
              </w:rPr>
            </w:pPr>
          </w:p>
          <w:p w:rsidR="006F61B7" w:rsidRPr="004D3BC9" w:rsidRDefault="006F61B7" w:rsidP="006F61B7">
            <w:pPr>
              <w:rPr>
                <w:rFonts w:asciiTheme="minorHAnsi" w:hAnsiTheme="minorHAnsi"/>
                <w:b/>
                <w:szCs w:val="24"/>
                <w:lang w:val="sr-Cyrl-RS"/>
              </w:rPr>
            </w:pPr>
            <w:r w:rsidRPr="004D3BC9">
              <w:rPr>
                <w:rFonts w:asciiTheme="minorHAnsi" w:hAnsiTheme="minorHAnsi"/>
                <w:b/>
                <w:szCs w:val="24"/>
                <w:lang w:val="sr-Cyrl-RS"/>
              </w:rPr>
              <w:t xml:space="preserve">Отпадни ваздух: </w:t>
            </w:r>
          </w:p>
          <w:p w:rsidR="0088737F" w:rsidRPr="00FF5030" w:rsidRDefault="006F61B7" w:rsidP="00FF5030">
            <w:pPr>
              <w:rPr>
                <w:rFonts w:asciiTheme="minorHAnsi" w:hAnsiTheme="minorHAnsi"/>
                <w:szCs w:val="24"/>
                <w:lang w:val="sr-Cyrl-RS"/>
              </w:rPr>
            </w:pPr>
            <w:r w:rsidRPr="004D3BC9">
              <w:rPr>
                <w:rFonts w:asciiTheme="minorHAnsi" w:hAnsiTheme="minorHAnsi"/>
                <w:szCs w:val="24"/>
                <w:lang w:val="sr-Cyrl-RS"/>
              </w:rPr>
              <w:t xml:space="preserve">У току изграднје отпадни ваздух ће представљати издувни гасови грађевинске механизације. У току редовног рада објекта једини извор загађења ваздуха на предметном подручју могу представљати издувни гасови аутомобила и аутобуса. Емисије гасова ће се јављати као последица непотпуног сагоревања горива, локалног су карактера и директно су повезани са интензитетом саобраћаја. </w:t>
            </w:r>
          </w:p>
        </w:tc>
      </w:tr>
    </w:tbl>
    <w:p w:rsidR="001A1D70" w:rsidRDefault="001A1D70" w:rsidP="001A1D70">
      <w:pPr>
        <w:tabs>
          <w:tab w:val="left" w:pos="1820"/>
        </w:tabs>
        <w:rPr>
          <w:rFonts w:asciiTheme="minorHAnsi" w:hAnsiTheme="minorHAnsi"/>
          <w:lang w:val="sr-Cyrl-RS"/>
        </w:rPr>
      </w:pPr>
    </w:p>
    <w:p w:rsidR="0088737F" w:rsidRPr="004D3BC9" w:rsidRDefault="0088737F" w:rsidP="001A1D70">
      <w:pPr>
        <w:tabs>
          <w:tab w:val="left" w:pos="1820"/>
        </w:tabs>
        <w:rPr>
          <w:rFonts w:asciiTheme="minorHAnsi" w:hAnsiTheme="minorHAnsi"/>
          <w:b/>
          <w:i/>
          <w:szCs w:val="24"/>
          <w:lang w:val="sr-Cyrl-RS"/>
        </w:rPr>
      </w:pPr>
      <w:r w:rsidRPr="004D3BC9">
        <w:rPr>
          <w:rFonts w:asciiTheme="minorHAnsi" w:hAnsiTheme="minorHAnsi"/>
          <w:lang w:val="sr-Cyrl-RS"/>
        </w:rPr>
        <w:tab/>
      </w:r>
      <w:r w:rsidR="00A03675">
        <w:rPr>
          <w:rFonts w:asciiTheme="minorHAnsi" w:hAnsiTheme="minorHAnsi"/>
          <w:lang w:val="sr-Cyrl-RS"/>
        </w:rPr>
        <w:tab/>
      </w:r>
      <w:r w:rsidR="00A03675">
        <w:rPr>
          <w:rFonts w:asciiTheme="minorHAnsi" w:hAnsiTheme="minorHAnsi"/>
          <w:lang w:val="sr-Cyrl-RS"/>
        </w:rPr>
        <w:tab/>
      </w:r>
      <w:r w:rsidR="00A03675">
        <w:rPr>
          <w:rFonts w:asciiTheme="minorHAnsi" w:hAnsiTheme="minorHAnsi"/>
          <w:lang w:val="sr-Cyrl-RS"/>
        </w:rPr>
        <w:tab/>
      </w:r>
      <w:r w:rsidR="00A03675">
        <w:rPr>
          <w:rFonts w:asciiTheme="minorHAnsi" w:hAnsiTheme="minorHAnsi"/>
          <w:lang w:val="sr-Cyrl-RS"/>
        </w:rPr>
        <w:tab/>
      </w:r>
      <w:r w:rsidR="00A03675">
        <w:rPr>
          <w:rFonts w:asciiTheme="minorHAnsi" w:hAnsiTheme="minorHAnsi"/>
          <w:lang w:val="sr-Cyrl-RS"/>
        </w:rPr>
        <w:tab/>
      </w:r>
      <w:r w:rsidR="00A03675">
        <w:rPr>
          <w:rFonts w:asciiTheme="minorHAnsi" w:hAnsiTheme="minorHAnsi"/>
          <w:lang w:val="sr-Cyrl-RS"/>
        </w:rPr>
        <w:tab/>
      </w:r>
    </w:p>
    <w:tbl>
      <w:tblPr>
        <w:tblW w:w="0" w:type="auto"/>
        <w:tblBorders>
          <w:insideH w:val="single" w:sz="4" w:space="0" w:color="auto"/>
        </w:tblBorders>
        <w:tblLook w:val="04A0" w:firstRow="1" w:lastRow="0" w:firstColumn="1" w:lastColumn="0" w:noHBand="0" w:noVBand="1"/>
      </w:tblPr>
      <w:tblGrid>
        <w:gridCol w:w="4598"/>
        <w:gridCol w:w="4690"/>
      </w:tblGrid>
      <w:tr w:rsidR="001A1D70" w:rsidRPr="000B1122" w:rsidTr="00404319">
        <w:tc>
          <w:tcPr>
            <w:tcW w:w="4598" w:type="dxa"/>
          </w:tcPr>
          <w:p w:rsidR="001A1D70" w:rsidRPr="000B1122" w:rsidRDefault="001A1D70" w:rsidP="00404319">
            <w:pPr>
              <w:rPr>
                <w:lang w:val="sr-Cyrl-CS"/>
              </w:rPr>
            </w:pPr>
          </w:p>
          <w:p w:rsidR="001A1D70" w:rsidRPr="000B1122" w:rsidRDefault="001A1D70" w:rsidP="00404319">
            <w:pPr>
              <w:rPr>
                <w:lang w:val="sr-Cyrl-CS"/>
              </w:rPr>
            </w:pPr>
          </w:p>
          <w:p w:rsidR="001A1D70" w:rsidRPr="000B1122" w:rsidRDefault="001A1D70" w:rsidP="00404319">
            <w:pPr>
              <w:rPr>
                <w:lang w:val="sr-Cyrl-CS"/>
              </w:rPr>
            </w:pPr>
          </w:p>
          <w:p w:rsidR="001A1D70" w:rsidRPr="000B1122" w:rsidRDefault="001A1D70" w:rsidP="00404319">
            <w:pPr>
              <w:rPr>
                <w:rFonts w:eastAsia="Calibri"/>
                <w:lang w:val="sr-Cyrl-RS"/>
              </w:rPr>
            </w:pPr>
          </w:p>
          <w:p w:rsidR="001A1D70" w:rsidRPr="000B1122" w:rsidRDefault="001A1D70" w:rsidP="00404319">
            <w:pPr>
              <w:ind w:left="720"/>
              <w:rPr>
                <w:sz w:val="22"/>
                <w:lang w:val="sr-Cyrl-CS"/>
              </w:rPr>
            </w:pPr>
          </w:p>
          <w:p w:rsidR="001A1D70" w:rsidRPr="000B1122" w:rsidRDefault="001A1D70" w:rsidP="00404319">
            <w:pPr>
              <w:rPr>
                <w:rFonts w:eastAsia="Calibri"/>
                <w:lang w:val="sr-Cyrl-RS"/>
              </w:rPr>
            </w:pPr>
          </w:p>
        </w:tc>
        <w:tc>
          <w:tcPr>
            <w:tcW w:w="4690" w:type="dxa"/>
            <w:hideMark/>
          </w:tcPr>
          <w:p w:rsidR="001A1D70" w:rsidRPr="000B1122" w:rsidRDefault="001A1D70" w:rsidP="00404319">
            <w:pPr>
              <w:jc w:val="center"/>
              <w:rPr>
                <w:rFonts w:eastAsia="Calibri"/>
                <w:lang w:val="sr-Cyrl-RS"/>
              </w:rPr>
            </w:pPr>
            <w:bookmarkStart w:id="2" w:name="_Hlk517954168"/>
            <w:r w:rsidRPr="000B1122">
              <w:rPr>
                <w:rFonts w:eastAsia="Calibri"/>
                <w:lang w:val="sr-Cyrl-RS"/>
              </w:rPr>
              <w:t>ЈП СКИЈАЛИШТА СРБИЈЕ</w:t>
            </w:r>
          </w:p>
          <w:p w:rsidR="001A1D70" w:rsidRPr="000B1122" w:rsidRDefault="001A1D70" w:rsidP="00404319">
            <w:pPr>
              <w:jc w:val="center"/>
              <w:rPr>
                <w:rFonts w:eastAsia="Calibri"/>
                <w:lang w:val="sr-Cyrl-RS"/>
              </w:rPr>
            </w:pPr>
            <w:r w:rsidRPr="000B1122">
              <w:rPr>
                <w:rFonts w:eastAsia="Calibri"/>
                <w:lang w:val="sr-Cyrl-RS"/>
              </w:rPr>
              <w:t>________________________</w:t>
            </w:r>
          </w:p>
          <w:p w:rsidR="001A1D70" w:rsidRPr="000B1122" w:rsidRDefault="001A1D70" w:rsidP="00404319">
            <w:pPr>
              <w:jc w:val="center"/>
              <w:rPr>
                <w:rFonts w:eastAsia="Calibri"/>
                <w:b/>
                <w:lang w:val="sr-Cyrl-RS"/>
              </w:rPr>
            </w:pPr>
            <w:bookmarkStart w:id="3" w:name="_Hlk517954132"/>
            <w:r w:rsidRPr="000B1122">
              <w:rPr>
                <w:rFonts w:eastAsia="Calibri"/>
                <w:b/>
                <w:lang w:val="sr-Cyrl-RS"/>
              </w:rPr>
              <w:t>Јелисавета Стевановић</w:t>
            </w:r>
          </w:p>
          <w:p w:rsidR="001A1D70" w:rsidRPr="000B1122" w:rsidRDefault="001A1D70" w:rsidP="00404319">
            <w:pPr>
              <w:jc w:val="center"/>
              <w:rPr>
                <w:rFonts w:eastAsia="Calibri"/>
                <w:lang w:val="sr-Cyrl-RS"/>
              </w:rPr>
            </w:pPr>
            <w:r w:rsidRPr="000B1122">
              <w:rPr>
                <w:rFonts w:eastAsia="Calibri"/>
                <w:lang w:val="sr-Cyrl-RS"/>
              </w:rPr>
              <w:t>Извршни директор за организациони део операција</w:t>
            </w:r>
          </w:p>
          <w:p w:rsidR="001A1D70" w:rsidRPr="000B1122" w:rsidRDefault="001A1D70" w:rsidP="00404319">
            <w:pPr>
              <w:jc w:val="center"/>
              <w:rPr>
                <w:rFonts w:eastAsia="Calibri"/>
                <w:lang w:val="sr-Cyrl-RS"/>
              </w:rPr>
            </w:pPr>
            <w:r w:rsidRPr="000B1122">
              <w:rPr>
                <w:rFonts w:eastAsia="Calibri"/>
                <w:lang w:val="sr-Cyrl-RS"/>
              </w:rPr>
              <w:t>(</w:t>
            </w:r>
            <w:r w:rsidRPr="005C5483">
              <w:rPr>
                <w:rFonts w:eastAsia="Calibri"/>
                <w:sz w:val="20"/>
                <w:szCs w:val="20"/>
                <w:lang w:val="sr-Cyrl-RS"/>
              </w:rPr>
              <w:t>по овлашћењу</w:t>
            </w:r>
            <w:r>
              <w:rPr>
                <w:rFonts w:eastAsia="Calibri"/>
                <w:sz w:val="20"/>
                <w:szCs w:val="20"/>
                <w:lang w:val="en-GB"/>
              </w:rPr>
              <w:t xml:space="preserve"> </w:t>
            </w:r>
            <w:r>
              <w:rPr>
                <w:rFonts w:eastAsia="Calibri"/>
                <w:sz w:val="20"/>
                <w:szCs w:val="20"/>
                <w:lang w:val="sr-Cyrl-RS"/>
              </w:rPr>
              <w:t>директора</w:t>
            </w:r>
            <w:r w:rsidRPr="005C5483">
              <w:rPr>
                <w:rFonts w:eastAsia="Calibri"/>
                <w:sz w:val="20"/>
                <w:szCs w:val="20"/>
                <w:lang w:val="sr-Cyrl-RS"/>
              </w:rPr>
              <w:t xml:space="preserve"> бр.49 од 10.01.2018.)</w:t>
            </w:r>
            <w:bookmarkEnd w:id="2"/>
            <w:bookmarkEnd w:id="3"/>
          </w:p>
        </w:tc>
      </w:tr>
    </w:tbl>
    <w:p w:rsidR="00FC72BD" w:rsidRDefault="00FC72BD" w:rsidP="004E33FC">
      <w:pPr>
        <w:pStyle w:val="BodyText"/>
        <w:rPr>
          <w:rFonts w:asciiTheme="minorHAnsi" w:hAnsiTheme="minorHAnsi"/>
          <w:b/>
          <w:i w:val="0"/>
          <w:lang w:val="sr-Cyrl-RS"/>
        </w:rPr>
      </w:pPr>
    </w:p>
    <w:p w:rsidR="00FC72BD" w:rsidRDefault="00FC72BD" w:rsidP="004E33FC">
      <w:pPr>
        <w:pStyle w:val="BodyText"/>
        <w:rPr>
          <w:rFonts w:asciiTheme="minorHAnsi" w:hAnsiTheme="minorHAnsi"/>
          <w:b/>
          <w:i w:val="0"/>
          <w:lang w:val="sr-Cyrl-RS"/>
        </w:rPr>
      </w:pPr>
    </w:p>
    <w:p w:rsidR="001A1D70" w:rsidRDefault="001A1D70" w:rsidP="004E33FC">
      <w:pPr>
        <w:pStyle w:val="BodyText"/>
        <w:rPr>
          <w:rFonts w:asciiTheme="minorHAnsi" w:hAnsiTheme="minorHAnsi"/>
          <w:b/>
          <w:i w:val="0"/>
          <w:lang w:val="sr-Cyrl-RS"/>
        </w:rPr>
      </w:pPr>
    </w:p>
    <w:p w:rsidR="004E33FC" w:rsidRPr="004D3BC9" w:rsidRDefault="004E33FC" w:rsidP="004E33FC">
      <w:pPr>
        <w:pStyle w:val="BodyText"/>
        <w:rPr>
          <w:rFonts w:asciiTheme="minorHAnsi" w:hAnsiTheme="minorHAnsi"/>
          <w:b/>
          <w:i w:val="0"/>
          <w:lang w:val="sr-Cyrl-RS"/>
        </w:rPr>
      </w:pPr>
      <w:r w:rsidRPr="004D3BC9">
        <w:rPr>
          <w:rFonts w:asciiTheme="minorHAnsi" w:hAnsiTheme="minorHAnsi"/>
          <w:b/>
          <w:i w:val="0"/>
          <w:lang w:val="sr-Cyrl-RS"/>
        </w:rPr>
        <w:t>ПРИЛОЗИ</w:t>
      </w:r>
    </w:p>
    <w:p w:rsidR="004E33FC" w:rsidRPr="004D3BC9" w:rsidRDefault="004E33FC" w:rsidP="004E33FC">
      <w:pPr>
        <w:pStyle w:val="BodyText"/>
        <w:rPr>
          <w:rFonts w:asciiTheme="minorHAnsi" w:hAnsiTheme="minorHAnsi"/>
          <w:i w:val="0"/>
          <w:lang w:val="sr-Cyrl-RS"/>
        </w:rPr>
      </w:pPr>
    </w:p>
    <w:p w:rsidR="004D4AAF" w:rsidRDefault="00A03675" w:rsidP="00C942D6">
      <w:pPr>
        <w:pStyle w:val="BodyText"/>
        <w:numPr>
          <w:ilvl w:val="0"/>
          <w:numId w:val="17"/>
        </w:numPr>
        <w:ind w:left="714" w:hanging="357"/>
        <w:rPr>
          <w:rFonts w:asciiTheme="minorHAnsi" w:hAnsiTheme="minorHAnsi"/>
          <w:i w:val="0"/>
          <w:lang w:val="sr-Cyrl-RS"/>
        </w:rPr>
      </w:pPr>
      <w:r w:rsidRPr="00A03675">
        <w:rPr>
          <w:rFonts w:asciiTheme="minorHAnsi" w:hAnsiTheme="minorHAnsi"/>
          <w:i w:val="0"/>
          <w:lang w:val="sr-Cyrl-RS"/>
        </w:rPr>
        <w:t xml:space="preserve">Извод из Идејног решења </w:t>
      </w:r>
      <w:r w:rsidRPr="00C942D6">
        <w:rPr>
          <w:rFonts w:asciiTheme="minorHAnsi" w:hAnsiTheme="minorHAnsi"/>
          <w:i w:val="0"/>
          <w:lang w:val="sr-Cyrl-RS"/>
        </w:rPr>
        <w:t xml:space="preserve">Пројекта Приступни пут до </w:t>
      </w:r>
      <w:proofErr w:type="spellStart"/>
      <w:r w:rsidRPr="00C942D6">
        <w:rPr>
          <w:rFonts w:asciiTheme="minorHAnsi" w:hAnsiTheme="minorHAnsi"/>
          <w:i w:val="0"/>
          <w:lang w:val="sr-Cyrl-RS"/>
        </w:rPr>
        <w:t>ски</w:t>
      </w:r>
      <w:proofErr w:type="spellEnd"/>
      <w:r w:rsidRPr="00C942D6">
        <w:rPr>
          <w:rFonts w:asciiTheme="minorHAnsi" w:hAnsiTheme="minorHAnsi"/>
          <w:i w:val="0"/>
          <w:lang w:val="sr-Cyrl-RS"/>
        </w:rPr>
        <w:t xml:space="preserve"> центра на Голији, са пратећим паркингом на К.П. 3444/2,3444/3, 3454/4, 3454/5, 3446/4, 3454/7, 3454/9, 3445/4 К.О. </w:t>
      </w:r>
      <w:proofErr w:type="spellStart"/>
      <w:r w:rsidRPr="00C942D6">
        <w:rPr>
          <w:rFonts w:asciiTheme="minorHAnsi" w:hAnsiTheme="minorHAnsi"/>
          <w:i w:val="0"/>
          <w:lang w:val="sr-Cyrl-RS"/>
        </w:rPr>
        <w:t>Брусник</w:t>
      </w:r>
      <w:proofErr w:type="spellEnd"/>
    </w:p>
    <w:p w:rsidR="00C942D6" w:rsidRPr="00C942D6" w:rsidRDefault="00C942D6" w:rsidP="00C942D6">
      <w:pPr>
        <w:pStyle w:val="BodyText"/>
        <w:ind w:left="714"/>
        <w:rPr>
          <w:rFonts w:asciiTheme="minorHAnsi" w:hAnsiTheme="minorHAnsi"/>
          <w:i w:val="0"/>
          <w:lang w:val="sr-Cyrl-RS"/>
        </w:rPr>
      </w:pPr>
    </w:p>
    <w:p w:rsidR="00C942D6" w:rsidRDefault="00A03675" w:rsidP="00C942D6">
      <w:pPr>
        <w:pStyle w:val="BodyText"/>
        <w:numPr>
          <w:ilvl w:val="0"/>
          <w:numId w:val="17"/>
        </w:numPr>
        <w:ind w:left="714" w:hanging="357"/>
        <w:rPr>
          <w:rFonts w:asciiTheme="minorHAnsi" w:hAnsiTheme="minorHAnsi"/>
          <w:i w:val="0"/>
          <w:lang w:val="sr-Cyrl-RS"/>
        </w:rPr>
      </w:pPr>
      <w:r w:rsidRPr="00A03675">
        <w:rPr>
          <w:rFonts w:asciiTheme="minorHAnsi" w:hAnsiTheme="minorHAnsi"/>
          <w:i w:val="0"/>
          <w:lang w:val="sr-Cyrl-RS"/>
        </w:rPr>
        <w:t>Министарство грађевинарства, саобраћаја и инфраструктуре</w:t>
      </w:r>
    </w:p>
    <w:p w:rsidR="00A03675" w:rsidRDefault="00A03675" w:rsidP="00C942D6">
      <w:pPr>
        <w:pStyle w:val="BodyText"/>
        <w:ind w:left="714"/>
        <w:rPr>
          <w:rFonts w:asciiTheme="minorHAnsi" w:hAnsiTheme="minorHAnsi"/>
          <w:i w:val="0"/>
          <w:lang w:val="sr-Cyrl-RS"/>
        </w:rPr>
      </w:pPr>
      <w:r>
        <w:rPr>
          <w:rFonts w:asciiTheme="minorHAnsi" w:hAnsiTheme="minorHAnsi"/>
          <w:i w:val="0"/>
          <w:lang w:val="sr-Cyrl-RS"/>
        </w:rPr>
        <w:t xml:space="preserve">Локацијски услови бр. </w:t>
      </w:r>
      <w:r w:rsidRPr="00A03675">
        <w:rPr>
          <w:rFonts w:asciiTheme="minorHAnsi" w:hAnsiTheme="minorHAnsi"/>
          <w:i w:val="0"/>
          <w:lang w:val="sr-Cyrl-RS"/>
        </w:rPr>
        <w:t>ROP-MSGI-17561-LOC-1/2018</w:t>
      </w:r>
      <w:r>
        <w:rPr>
          <w:rFonts w:asciiTheme="minorHAnsi" w:hAnsiTheme="minorHAnsi"/>
          <w:i w:val="0"/>
          <w:lang w:val="sr-Cyrl-RS"/>
        </w:rPr>
        <w:t xml:space="preserve"> од</w:t>
      </w:r>
      <w:r w:rsidR="00C942D6">
        <w:rPr>
          <w:rFonts w:asciiTheme="minorHAnsi" w:hAnsiTheme="minorHAnsi"/>
          <w:i w:val="0"/>
          <w:lang w:val="sr-Cyrl-RS"/>
        </w:rPr>
        <w:t xml:space="preserve"> </w:t>
      </w:r>
      <w:r w:rsidR="00C942D6" w:rsidRPr="00C942D6">
        <w:rPr>
          <w:rFonts w:asciiTheme="minorHAnsi" w:hAnsiTheme="minorHAnsi"/>
          <w:i w:val="0"/>
          <w:lang w:val="sr-Cyrl-RS"/>
        </w:rPr>
        <w:t>23.07.2018. године</w:t>
      </w:r>
    </w:p>
    <w:p w:rsidR="00C942D6" w:rsidRDefault="00C942D6" w:rsidP="00C942D6">
      <w:pPr>
        <w:pStyle w:val="BodyText"/>
        <w:ind w:left="714"/>
        <w:rPr>
          <w:rFonts w:asciiTheme="minorHAnsi" w:hAnsiTheme="minorHAnsi"/>
          <w:i w:val="0"/>
          <w:lang w:val="sr-Cyrl-RS"/>
        </w:rPr>
      </w:pPr>
    </w:p>
    <w:p w:rsidR="00C942D6" w:rsidRDefault="00C942D6" w:rsidP="00C942D6">
      <w:pPr>
        <w:pStyle w:val="BodyText"/>
        <w:numPr>
          <w:ilvl w:val="0"/>
          <w:numId w:val="17"/>
        </w:numPr>
        <w:ind w:left="714" w:hanging="357"/>
        <w:rPr>
          <w:rFonts w:asciiTheme="minorHAnsi" w:hAnsiTheme="minorHAnsi"/>
          <w:i w:val="0"/>
          <w:lang w:val="sr-Cyrl-RS"/>
        </w:rPr>
      </w:pPr>
      <w:r w:rsidRPr="00FF1800">
        <w:rPr>
          <w:rFonts w:asciiTheme="minorHAnsi" w:hAnsiTheme="minorHAnsi"/>
          <w:i w:val="0"/>
          <w:lang w:val="sr-Cyrl-RS"/>
        </w:rPr>
        <w:t>Општин</w:t>
      </w:r>
      <w:r>
        <w:rPr>
          <w:rFonts w:asciiTheme="minorHAnsi" w:hAnsiTheme="minorHAnsi"/>
          <w:i w:val="0"/>
          <w:lang w:val="sr-Cyrl-RS"/>
        </w:rPr>
        <w:t xml:space="preserve">а </w:t>
      </w:r>
      <w:r w:rsidRPr="00FF1800">
        <w:rPr>
          <w:rFonts w:asciiTheme="minorHAnsi" w:hAnsiTheme="minorHAnsi"/>
          <w:i w:val="0"/>
          <w:lang w:val="sr-Cyrl-RS"/>
        </w:rPr>
        <w:t>Ивањица</w:t>
      </w:r>
    </w:p>
    <w:p w:rsidR="00C942D6" w:rsidRDefault="00C942D6" w:rsidP="00C942D6">
      <w:pPr>
        <w:pStyle w:val="BodyText"/>
        <w:ind w:left="714"/>
        <w:rPr>
          <w:rFonts w:asciiTheme="minorHAnsi" w:hAnsiTheme="minorHAnsi"/>
          <w:i w:val="0"/>
          <w:lang w:val="sr-Cyrl-RS"/>
        </w:rPr>
      </w:pPr>
      <w:r w:rsidRPr="00FF1800">
        <w:rPr>
          <w:rFonts w:asciiTheme="minorHAnsi" w:hAnsiTheme="minorHAnsi"/>
          <w:i w:val="0"/>
          <w:lang w:val="sr-Cyrl-RS"/>
        </w:rPr>
        <w:t>Одељење за локални економски развој, инвестиције и грађевинске послове</w:t>
      </w:r>
    </w:p>
    <w:p w:rsidR="00C942D6" w:rsidRDefault="00C942D6" w:rsidP="00C942D6">
      <w:pPr>
        <w:pStyle w:val="BodyText"/>
        <w:ind w:left="714"/>
        <w:rPr>
          <w:rFonts w:asciiTheme="minorHAnsi" w:hAnsiTheme="minorHAnsi"/>
          <w:i w:val="0"/>
          <w:lang w:val="sr-Cyrl-RS"/>
        </w:rPr>
      </w:pPr>
      <w:r>
        <w:rPr>
          <w:rFonts w:asciiTheme="minorHAnsi" w:hAnsiTheme="minorHAnsi"/>
          <w:i w:val="0"/>
          <w:lang w:val="sr-Cyrl-RS"/>
        </w:rPr>
        <w:t xml:space="preserve">Технички услови број </w:t>
      </w:r>
      <w:r w:rsidRPr="00C942D6">
        <w:rPr>
          <w:rFonts w:asciiTheme="minorHAnsi" w:hAnsiTheme="minorHAnsi"/>
          <w:i w:val="0"/>
          <w:lang w:val="sr-Cyrl-RS"/>
        </w:rPr>
        <w:t>35-181/2018</w:t>
      </w:r>
      <w:r w:rsidRPr="00FF1800">
        <w:rPr>
          <w:rFonts w:asciiTheme="minorHAnsi" w:hAnsiTheme="minorHAnsi"/>
          <w:i w:val="0"/>
          <w:lang w:val="sr-Cyrl-RS"/>
        </w:rPr>
        <w:t xml:space="preserve"> од 13.07.2018. године</w:t>
      </w:r>
    </w:p>
    <w:p w:rsidR="00C942D6" w:rsidRPr="00C942D6" w:rsidRDefault="00C942D6" w:rsidP="00C942D6">
      <w:pPr>
        <w:pStyle w:val="BodyText"/>
        <w:ind w:left="714"/>
        <w:rPr>
          <w:rFonts w:asciiTheme="minorHAnsi" w:hAnsiTheme="minorHAnsi"/>
          <w:i w:val="0"/>
          <w:lang w:val="sr-Cyrl-RS"/>
        </w:rPr>
      </w:pPr>
    </w:p>
    <w:p w:rsidR="00C942D6" w:rsidRDefault="00C942D6" w:rsidP="00C942D6">
      <w:pPr>
        <w:pStyle w:val="BodyText"/>
        <w:numPr>
          <w:ilvl w:val="0"/>
          <w:numId w:val="17"/>
        </w:numPr>
        <w:ind w:left="714" w:hanging="357"/>
        <w:rPr>
          <w:rFonts w:asciiTheme="minorHAnsi" w:hAnsiTheme="minorHAnsi"/>
          <w:i w:val="0"/>
          <w:lang w:val="sr-Cyrl-RS"/>
        </w:rPr>
      </w:pPr>
      <w:r>
        <w:rPr>
          <w:rFonts w:asciiTheme="minorHAnsi" w:hAnsiTheme="minorHAnsi"/>
          <w:i w:val="0"/>
          <w:lang w:val="sr-Cyrl-RS"/>
        </w:rPr>
        <w:t>Завод за заштиту природе</w:t>
      </w:r>
    </w:p>
    <w:p w:rsidR="00FF1800" w:rsidRDefault="00C942D6" w:rsidP="00C942D6">
      <w:pPr>
        <w:pStyle w:val="BodyText"/>
        <w:ind w:left="714"/>
        <w:rPr>
          <w:rFonts w:asciiTheme="minorHAnsi" w:hAnsiTheme="minorHAnsi"/>
          <w:i w:val="0"/>
          <w:lang w:val="sr-Cyrl-RS"/>
        </w:rPr>
      </w:pPr>
      <w:r>
        <w:rPr>
          <w:rFonts w:asciiTheme="minorHAnsi" w:hAnsiTheme="minorHAnsi"/>
          <w:i w:val="0"/>
          <w:lang w:val="sr-Cyrl-RS"/>
        </w:rPr>
        <w:t>Р</w:t>
      </w:r>
      <w:r w:rsidR="00FF1800" w:rsidRPr="00FF1800">
        <w:rPr>
          <w:rFonts w:asciiTheme="minorHAnsi" w:hAnsiTheme="minorHAnsi"/>
          <w:i w:val="0"/>
          <w:lang w:val="sr-Cyrl-RS"/>
        </w:rPr>
        <w:t xml:space="preserve">ешење о условима заштите природе </w:t>
      </w:r>
      <w:r>
        <w:rPr>
          <w:rFonts w:asciiTheme="minorHAnsi" w:hAnsiTheme="minorHAnsi"/>
          <w:i w:val="0"/>
          <w:lang w:val="sr-Cyrl-RS"/>
        </w:rPr>
        <w:t xml:space="preserve">број </w:t>
      </w:r>
      <w:r w:rsidR="00FF1800" w:rsidRPr="00FF1800">
        <w:rPr>
          <w:rFonts w:asciiTheme="minorHAnsi" w:hAnsiTheme="minorHAnsi"/>
          <w:i w:val="0"/>
          <w:lang w:val="sr-Cyrl-RS"/>
        </w:rPr>
        <w:t>019-1791/2 од 11.07.2018. године</w:t>
      </w:r>
    </w:p>
    <w:p w:rsidR="00C942D6" w:rsidRDefault="00C942D6" w:rsidP="00C942D6">
      <w:pPr>
        <w:pStyle w:val="BodyText"/>
        <w:ind w:left="714"/>
        <w:rPr>
          <w:rFonts w:asciiTheme="minorHAnsi" w:hAnsiTheme="minorHAnsi"/>
          <w:i w:val="0"/>
          <w:lang w:val="sr-Cyrl-RS"/>
        </w:rPr>
      </w:pPr>
    </w:p>
    <w:p w:rsidR="00C942D6" w:rsidRDefault="00C942D6" w:rsidP="00C942D6">
      <w:pPr>
        <w:pStyle w:val="BodyText"/>
        <w:numPr>
          <w:ilvl w:val="0"/>
          <w:numId w:val="17"/>
        </w:numPr>
        <w:ind w:left="714" w:hanging="357"/>
        <w:rPr>
          <w:rFonts w:asciiTheme="minorHAnsi" w:hAnsiTheme="minorHAnsi"/>
          <w:i w:val="0"/>
          <w:lang w:val="sr-Cyrl-RS"/>
        </w:rPr>
      </w:pPr>
      <w:r>
        <w:rPr>
          <w:rFonts w:asciiTheme="minorHAnsi" w:hAnsiTheme="minorHAnsi"/>
          <w:i w:val="0"/>
          <w:lang w:val="sr-Cyrl-RS"/>
        </w:rPr>
        <w:t>ЈКП „Ивањица“</w:t>
      </w:r>
    </w:p>
    <w:p w:rsidR="00C942D6" w:rsidRDefault="00C942D6" w:rsidP="00C942D6">
      <w:pPr>
        <w:pStyle w:val="BodyText"/>
        <w:ind w:left="714"/>
        <w:rPr>
          <w:rFonts w:asciiTheme="minorHAnsi" w:hAnsiTheme="minorHAnsi"/>
          <w:i w:val="0"/>
          <w:lang w:val="sr-Cyrl-RS"/>
        </w:rPr>
      </w:pPr>
      <w:r>
        <w:rPr>
          <w:rFonts w:asciiTheme="minorHAnsi" w:hAnsiTheme="minorHAnsi"/>
          <w:i w:val="0"/>
          <w:lang w:val="sr-Cyrl-RS"/>
        </w:rPr>
        <w:t xml:space="preserve">Технички услови, број </w:t>
      </w:r>
      <w:r w:rsidRPr="00C942D6">
        <w:rPr>
          <w:rFonts w:asciiTheme="minorHAnsi" w:hAnsiTheme="minorHAnsi"/>
          <w:i w:val="0"/>
          <w:lang w:val="sr-Cyrl-RS"/>
        </w:rPr>
        <w:t>24-61/18</w:t>
      </w:r>
      <w:r>
        <w:rPr>
          <w:rFonts w:asciiTheme="minorHAnsi" w:hAnsiTheme="minorHAnsi"/>
          <w:i w:val="0"/>
          <w:lang w:val="sr-Cyrl-RS"/>
        </w:rPr>
        <w:t xml:space="preserve"> од 25.06.2018. године</w:t>
      </w:r>
    </w:p>
    <w:p w:rsidR="00C942D6" w:rsidRPr="00FF1800" w:rsidRDefault="00C942D6" w:rsidP="00C942D6">
      <w:pPr>
        <w:pStyle w:val="BodyText"/>
        <w:ind w:left="714"/>
        <w:rPr>
          <w:rFonts w:asciiTheme="minorHAnsi" w:hAnsiTheme="minorHAnsi"/>
          <w:i w:val="0"/>
          <w:lang w:val="sr-Cyrl-RS"/>
        </w:rPr>
      </w:pPr>
    </w:p>
    <w:p w:rsidR="00C942D6" w:rsidRDefault="00FF1800" w:rsidP="00C942D6">
      <w:pPr>
        <w:pStyle w:val="BodyText"/>
        <w:numPr>
          <w:ilvl w:val="0"/>
          <w:numId w:val="17"/>
        </w:numPr>
        <w:ind w:left="714" w:hanging="357"/>
        <w:rPr>
          <w:rFonts w:asciiTheme="minorHAnsi" w:hAnsiTheme="minorHAnsi"/>
          <w:i w:val="0"/>
          <w:lang w:val="sr-Cyrl-RS"/>
        </w:rPr>
      </w:pPr>
      <w:r w:rsidRPr="00C942D6">
        <w:rPr>
          <w:rFonts w:asciiTheme="minorHAnsi" w:hAnsiTheme="minorHAnsi"/>
          <w:i w:val="0"/>
          <w:lang w:val="sr-Cyrl-RS"/>
        </w:rPr>
        <w:t>ЈП</w:t>
      </w:r>
      <w:r w:rsidR="00C942D6" w:rsidRPr="00C942D6">
        <w:rPr>
          <w:rFonts w:asciiTheme="minorHAnsi" w:hAnsiTheme="minorHAnsi"/>
          <w:i w:val="0"/>
          <w:lang w:val="sr-Cyrl-RS"/>
        </w:rPr>
        <w:t xml:space="preserve"> „</w:t>
      </w:r>
      <w:r w:rsidRPr="00C942D6">
        <w:rPr>
          <w:rFonts w:asciiTheme="minorHAnsi" w:hAnsiTheme="minorHAnsi"/>
          <w:i w:val="0"/>
          <w:lang w:val="sr-Cyrl-RS"/>
        </w:rPr>
        <w:t>Путеви Србије</w:t>
      </w:r>
      <w:r w:rsidR="00C942D6" w:rsidRPr="00C942D6">
        <w:rPr>
          <w:rFonts w:asciiTheme="minorHAnsi" w:hAnsiTheme="minorHAnsi"/>
          <w:i w:val="0"/>
          <w:lang w:val="sr-Cyrl-RS"/>
        </w:rPr>
        <w:t>“</w:t>
      </w:r>
    </w:p>
    <w:p w:rsidR="00FF1800" w:rsidRDefault="0031313C" w:rsidP="0031313C">
      <w:pPr>
        <w:pStyle w:val="BodyText"/>
        <w:ind w:left="714"/>
        <w:rPr>
          <w:rFonts w:asciiTheme="minorHAnsi" w:hAnsiTheme="minorHAnsi"/>
          <w:i w:val="0"/>
          <w:lang w:val="sr-Cyrl-RS"/>
        </w:rPr>
      </w:pPr>
      <w:r>
        <w:rPr>
          <w:rFonts w:asciiTheme="minorHAnsi" w:hAnsiTheme="minorHAnsi"/>
          <w:i w:val="0"/>
          <w:lang w:val="sr-Cyrl-RS"/>
        </w:rPr>
        <w:t xml:space="preserve">Одговор на захтев за издавање услова за пројектовање број </w:t>
      </w:r>
      <w:r w:rsidR="00FF1800" w:rsidRPr="00FF1800">
        <w:rPr>
          <w:rFonts w:asciiTheme="minorHAnsi" w:hAnsiTheme="minorHAnsi"/>
          <w:i w:val="0"/>
          <w:lang w:val="sr-Cyrl-RS"/>
        </w:rPr>
        <w:t>ROP-MSGI-17561-LOC-1-HP</w:t>
      </w:r>
      <w:r w:rsidR="00FF1800">
        <w:rPr>
          <w:rFonts w:asciiTheme="minorHAnsi" w:hAnsiTheme="minorHAnsi"/>
          <w:i w:val="0"/>
          <w:lang w:val="sr-Cyrl-RS"/>
        </w:rPr>
        <w:t xml:space="preserve">AP-8/2018 од </w:t>
      </w:r>
      <w:r>
        <w:rPr>
          <w:rFonts w:asciiTheme="minorHAnsi" w:hAnsiTheme="minorHAnsi"/>
          <w:i w:val="0"/>
          <w:lang w:val="sr-Cyrl-RS"/>
        </w:rPr>
        <w:t>19</w:t>
      </w:r>
      <w:r w:rsidR="00FF1800">
        <w:rPr>
          <w:rFonts w:asciiTheme="minorHAnsi" w:hAnsiTheme="minorHAnsi"/>
          <w:i w:val="0"/>
          <w:lang w:val="sr-Cyrl-RS"/>
        </w:rPr>
        <w:t>.07.2018. године;</w:t>
      </w:r>
    </w:p>
    <w:sectPr w:rsidR="00FF1800" w:rsidSect="00692E4F">
      <w:headerReference w:type="default" r:id="rId19"/>
      <w:footerReference w:type="default" r:id="rId20"/>
      <w:pgSz w:w="11907" w:h="16840" w:code="9"/>
      <w:pgMar w:top="1276" w:right="851" w:bottom="1134"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D51FD" w:rsidRDefault="00ED51FD" w:rsidP="006634B9">
      <w:pPr>
        <w:spacing w:line="240" w:lineRule="auto"/>
      </w:pPr>
      <w:r>
        <w:separator/>
      </w:r>
    </w:p>
  </w:endnote>
  <w:endnote w:type="continuationSeparator" w:id="0">
    <w:p w:rsidR="00ED51FD" w:rsidRDefault="00ED51FD" w:rsidP="006634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Bahnschrift SemiBold">
    <w:panose1 w:val="020B0502040204020203"/>
    <w:charset w:val="CC"/>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305A4A" w:rsidRDefault="001C58E6" w:rsidP="00BF5BF0">
    <w:pPr>
      <w:pStyle w:val="Header"/>
      <w:pBdr>
        <w:top w:val="single" w:sz="4" w:space="1" w:color="auto"/>
      </w:pBdr>
      <w:tabs>
        <w:tab w:val="clear" w:pos="9360"/>
        <w:tab w:val="right" w:pos="9638"/>
      </w:tabs>
      <w:rPr>
        <w:sz w:val="16"/>
        <w:szCs w:val="16"/>
        <w:lang w:val="sr-Cyrl-RS"/>
      </w:rPr>
    </w:pPr>
    <w:r w:rsidRPr="00305A4A">
      <w:rPr>
        <w:sz w:val="16"/>
        <w:szCs w:val="16"/>
        <w:lang w:val="sr-Cyrl-RS"/>
      </w:rPr>
      <w:t>Захтев за одлучивање о потреби процене утицаја на животну средину</w:t>
    </w:r>
    <w:r>
      <w:rPr>
        <w:sz w:val="16"/>
        <w:szCs w:val="16"/>
        <w:lang w:val="sr-Cyrl-RS"/>
      </w:rPr>
      <w:tab/>
      <w:t>Страна</w:t>
    </w:r>
    <w:r w:rsidRPr="00BF5BF0">
      <w:rPr>
        <w:sz w:val="16"/>
        <w:szCs w:val="16"/>
        <w:lang w:val="sr-Cyrl-RS"/>
      </w:rPr>
      <w:t xml:space="preserve"> </w:t>
    </w:r>
    <w:r w:rsidRPr="00BF5BF0">
      <w:rPr>
        <w:b/>
        <w:bCs/>
        <w:sz w:val="16"/>
        <w:szCs w:val="16"/>
        <w:lang w:val="sr-Cyrl-RS"/>
      </w:rPr>
      <w:fldChar w:fldCharType="begin"/>
    </w:r>
    <w:r w:rsidRPr="00BF5BF0">
      <w:rPr>
        <w:b/>
        <w:bCs/>
        <w:sz w:val="16"/>
        <w:szCs w:val="16"/>
        <w:lang w:val="sr-Cyrl-RS"/>
      </w:rPr>
      <w:instrText xml:space="preserve"> PAGE  \* Arabic  \* MERGEFORMAT </w:instrText>
    </w:r>
    <w:r w:rsidRPr="00BF5BF0">
      <w:rPr>
        <w:b/>
        <w:bCs/>
        <w:sz w:val="16"/>
        <w:szCs w:val="16"/>
        <w:lang w:val="sr-Cyrl-RS"/>
      </w:rPr>
      <w:fldChar w:fldCharType="separate"/>
    </w:r>
    <w:r>
      <w:rPr>
        <w:b/>
        <w:bCs/>
        <w:noProof/>
        <w:sz w:val="16"/>
        <w:szCs w:val="16"/>
        <w:lang w:val="sr-Cyrl-RS"/>
      </w:rPr>
      <w:t>19</w:t>
    </w:r>
    <w:r w:rsidRPr="00BF5BF0">
      <w:rPr>
        <w:b/>
        <w:bCs/>
        <w:sz w:val="16"/>
        <w:szCs w:val="16"/>
        <w:lang w:val="sr-Cyrl-RS"/>
      </w:rPr>
      <w:fldChar w:fldCharType="end"/>
    </w:r>
    <w:r w:rsidRPr="00BF5BF0">
      <w:rPr>
        <w:sz w:val="16"/>
        <w:szCs w:val="16"/>
        <w:lang w:val="sr-Cyrl-RS"/>
      </w:rPr>
      <w:t xml:space="preserve"> </w:t>
    </w:r>
    <w:r>
      <w:rPr>
        <w:sz w:val="16"/>
        <w:szCs w:val="16"/>
        <w:lang w:val="sr-Cyrl-RS"/>
      </w:rPr>
      <w:t>од</w:t>
    </w:r>
    <w:r w:rsidRPr="00BF5BF0">
      <w:rPr>
        <w:sz w:val="16"/>
        <w:szCs w:val="16"/>
        <w:lang w:val="sr-Cyrl-RS"/>
      </w:rPr>
      <w:t xml:space="preserve"> </w:t>
    </w:r>
    <w:r>
      <w:rPr>
        <w:b/>
        <w:sz w:val="16"/>
        <w:szCs w:val="16"/>
        <w:lang w:val="sr-Cyrl-RS"/>
      </w:rPr>
      <w:t>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74684E" w:rsidRDefault="001C58E6" w:rsidP="007468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305A4A" w:rsidRDefault="001C58E6" w:rsidP="00BF5BF0">
    <w:pPr>
      <w:pStyle w:val="Header"/>
      <w:pBdr>
        <w:top w:val="single" w:sz="4" w:space="1" w:color="auto"/>
      </w:pBdr>
      <w:tabs>
        <w:tab w:val="clear" w:pos="9360"/>
        <w:tab w:val="right" w:pos="9638"/>
      </w:tabs>
      <w:rPr>
        <w:sz w:val="16"/>
        <w:szCs w:val="16"/>
        <w:lang w:val="sr-Cyrl-RS"/>
      </w:rPr>
    </w:pPr>
    <w:r w:rsidRPr="00305A4A">
      <w:rPr>
        <w:sz w:val="16"/>
        <w:szCs w:val="16"/>
        <w:lang w:val="sr-Cyrl-RS"/>
      </w:rPr>
      <w:t>Захтев за одлучивање о потреби процене утицаја на животну средину</w:t>
    </w:r>
    <w:r>
      <w:rPr>
        <w:sz w:val="16"/>
        <w:szCs w:val="16"/>
        <w:lang w:val="sr-Cyrl-RS"/>
      </w:rPr>
      <w:tab/>
      <w:t>Страна</w:t>
    </w:r>
    <w:r w:rsidRPr="00BF5BF0">
      <w:rPr>
        <w:sz w:val="16"/>
        <w:szCs w:val="16"/>
        <w:lang w:val="sr-Cyrl-RS"/>
      </w:rPr>
      <w:t xml:space="preserve"> </w:t>
    </w:r>
    <w:r w:rsidRPr="00BF5BF0">
      <w:rPr>
        <w:b/>
        <w:bCs/>
        <w:sz w:val="16"/>
        <w:szCs w:val="16"/>
        <w:lang w:val="sr-Cyrl-RS"/>
      </w:rPr>
      <w:fldChar w:fldCharType="begin"/>
    </w:r>
    <w:r w:rsidRPr="00BF5BF0">
      <w:rPr>
        <w:b/>
        <w:bCs/>
        <w:sz w:val="16"/>
        <w:szCs w:val="16"/>
        <w:lang w:val="sr-Cyrl-RS"/>
      </w:rPr>
      <w:instrText xml:space="preserve"> PAGE  \* Arabic  \* MERGEFORMAT </w:instrText>
    </w:r>
    <w:r w:rsidRPr="00BF5BF0">
      <w:rPr>
        <w:b/>
        <w:bCs/>
        <w:sz w:val="16"/>
        <w:szCs w:val="16"/>
        <w:lang w:val="sr-Cyrl-RS"/>
      </w:rPr>
      <w:fldChar w:fldCharType="separate"/>
    </w:r>
    <w:r>
      <w:rPr>
        <w:b/>
        <w:bCs/>
        <w:noProof/>
        <w:sz w:val="16"/>
        <w:szCs w:val="16"/>
        <w:lang w:val="sr-Cyrl-RS"/>
      </w:rPr>
      <w:t>19</w:t>
    </w:r>
    <w:r w:rsidRPr="00BF5BF0">
      <w:rPr>
        <w:b/>
        <w:bCs/>
        <w:sz w:val="16"/>
        <w:szCs w:val="16"/>
        <w:lang w:val="sr-Cyrl-RS"/>
      </w:rPr>
      <w:fldChar w:fldCharType="end"/>
    </w:r>
    <w:r w:rsidRPr="00BF5BF0">
      <w:rPr>
        <w:sz w:val="16"/>
        <w:szCs w:val="16"/>
        <w:lang w:val="sr-Cyrl-RS"/>
      </w:rPr>
      <w:t xml:space="preserve"> </w:t>
    </w:r>
    <w:r>
      <w:rPr>
        <w:sz w:val="16"/>
        <w:szCs w:val="16"/>
        <w:lang w:val="sr-Cyrl-RS"/>
      </w:rPr>
      <w:t>од</w:t>
    </w:r>
    <w:r w:rsidRPr="00BF5BF0">
      <w:rPr>
        <w:sz w:val="16"/>
        <w:szCs w:val="16"/>
        <w:lang w:val="sr-Cyrl-RS"/>
      </w:rPr>
      <w:t xml:space="preserve"> </w:t>
    </w:r>
    <w:r w:rsidRPr="00F65ED4">
      <w:rPr>
        <w:b/>
        <w:sz w:val="16"/>
        <w:szCs w:val="16"/>
        <w:lang w:val="sr-Cyrl-RS"/>
      </w:rPr>
      <w:t>20</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692E4F" w:rsidRDefault="001C58E6" w:rsidP="00692E4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305A4A" w:rsidRDefault="001C58E6" w:rsidP="00BF5BF0">
    <w:pPr>
      <w:pStyle w:val="Header"/>
      <w:pBdr>
        <w:top w:val="single" w:sz="4" w:space="1" w:color="auto"/>
      </w:pBdr>
      <w:tabs>
        <w:tab w:val="clear" w:pos="9360"/>
        <w:tab w:val="right" w:pos="9638"/>
      </w:tabs>
      <w:rPr>
        <w:sz w:val="16"/>
        <w:szCs w:val="16"/>
        <w:lang w:val="sr-Cyrl-RS"/>
      </w:rPr>
    </w:pPr>
    <w:r>
      <w:rPr>
        <w:sz w:val="16"/>
        <w:szCs w:val="16"/>
        <w:lang w:val="sr-Cyrl-RS"/>
      </w:rPr>
      <w:t>Упитник уз з</w:t>
    </w:r>
    <w:r w:rsidRPr="00305A4A">
      <w:rPr>
        <w:sz w:val="16"/>
        <w:szCs w:val="16"/>
        <w:lang w:val="sr-Cyrl-RS"/>
      </w:rPr>
      <w:t>ахтев за одлучивање о потреби процене утицаја на животну средину</w:t>
    </w:r>
    <w:r>
      <w:rPr>
        <w:sz w:val="16"/>
        <w:szCs w:val="16"/>
        <w:lang w:val="sr-Cyrl-RS"/>
      </w:rPr>
      <w:tab/>
      <w:t>Страна</w:t>
    </w:r>
    <w:r w:rsidRPr="00BF5BF0">
      <w:rPr>
        <w:sz w:val="16"/>
        <w:szCs w:val="16"/>
        <w:lang w:val="sr-Cyrl-RS"/>
      </w:rPr>
      <w:t xml:space="preserve"> </w:t>
    </w:r>
    <w:r w:rsidRPr="00BF5BF0">
      <w:rPr>
        <w:b/>
        <w:bCs/>
        <w:sz w:val="16"/>
        <w:szCs w:val="16"/>
        <w:lang w:val="sr-Cyrl-RS"/>
      </w:rPr>
      <w:fldChar w:fldCharType="begin"/>
    </w:r>
    <w:r w:rsidRPr="00BF5BF0">
      <w:rPr>
        <w:b/>
        <w:bCs/>
        <w:sz w:val="16"/>
        <w:szCs w:val="16"/>
        <w:lang w:val="sr-Cyrl-RS"/>
      </w:rPr>
      <w:instrText xml:space="preserve"> PAGE  \* Arabic  \* MERGEFORMAT </w:instrText>
    </w:r>
    <w:r w:rsidRPr="00BF5BF0">
      <w:rPr>
        <w:b/>
        <w:bCs/>
        <w:sz w:val="16"/>
        <w:szCs w:val="16"/>
        <w:lang w:val="sr-Cyrl-RS"/>
      </w:rPr>
      <w:fldChar w:fldCharType="separate"/>
    </w:r>
    <w:r>
      <w:rPr>
        <w:b/>
        <w:bCs/>
        <w:noProof/>
        <w:sz w:val="16"/>
        <w:szCs w:val="16"/>
        <w:lang w:val="sr-Cyrl-RS"/>
      </w:rPr>
      <w:t>9</w:t>
    </w:r>
    <w:r w:rsidRPr="00BF5BF0">
      <w:rPr>
        <w:b/>
        <w:bCs/>
        <w:sz w:val="16"/>
        <w:szCs w:val="16"/>
        <w:lang w:val="sr-Cyrl-RS"/>
      </w:rPr>
      <w:fldChar w:fldCharType="end"/>
    </w:r>
    <w:r w:rsidRPr="00BF5BF0">
      <w:rPr>
        <w:sz w:val="16"/>
        <w:szCs w:val="16"/>
        <w:lang w:val="sr-Cyrl-RS"/>
      </w:rPr>
      <w:t xml:space="preserve"> </w:t>
    </w:r>
    <w:r>
      <w:rPr>
        <w:sz w:val="16"/>
        <w:szCs w:val="16"/>
        <w:lang w:val="sr-Cyrl-RS"/>
      </w:rPr>
      <w:t>од</w:t>
    </w:r>
    <w:r w:rsidRPr="00BF5BF0">
      <w:rPr>
        <w:sz w:val="16"/>
        <w:szCs w:val="16"/>
        <w:lang w:val="sr-Cyrl-RS"/>
      </w:rPr>
      <w:t xml:space="preserve"> </w:t>
    </w:r>
    <w:r w:rsidR="001A1D70">
      <w:rPr>
        <w:b/>
        <w:sz w:val="16"/>
        <w:szCs w:val="16"/>
        <w:lang w:val="sr-Latn-RS"/>
      </w:rPr>
      <w:t>10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D51FD" w:rsidRDefault="00ED51FD" w:rsidP="006634B9">
      <w:pPr>
        <w:spacing w:line="240" w:lineRule="auto"/>
      </w:pPr>
      <w:r>
        <w:separator/>
      </w:r>
    </w:p>
  </w:footnote>
  <w:footnote w:type="continuationSeparator" w:id="0">
    <w:p w:rsidR="00ED51FD" w:rsidRDefault="00ED51FD" w:rsidP="006634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305A4A" w:rsidRDefault="001C58E6" w:rsidP="00C4148C">
    <w:pPr>
      <w:pStyle w:val="Footer"/>
      <w:pBdr>
        <w:bottom w:val="single" w:sz="4" w:space="1" w:color="auto"/>
      </w:pBdr>
      <w:jc w:val="center"/>
      <w:rPr>
        <w:sz w:val="12"/>
        <w:szCs w:val="12"/>
        <w:lang w:val="ru-RU"/>
      </w:rPr>
    </w:pPr>
    <w:r w:rsidRPr="00305A4A">
      <w:rPr>
        <w:sz w:val="12"/>
        <w:szCs w:val="12"/>
        <w:lang w:val="ru-RU"/>
      </w:rPr>
      <w:t>ПРОЈЕКАТ ПРИСТУПНОГ ПУТА ДО СКИ ЦЕНТРА НА ГОЛИЈИ, СА ПРАТЕЋИМ ПАРКИНГОМ, ОПШТИНА ИВАЊИЦА,</w:t>
    </w:r>
  </w:p>
  <w:p w:rsidR="001C58E6" w:rsidRPr="00305A4A" w:rsidRDefault="001C58E6" w:rsidP="00C4148C">
    <w:pPr>
      <w:pStyle w:val="Footer"/>
      <w:pBdr>
        <w:bottom w:val="single" w:sz="4" w:space="1" w:color="auto"/>
      </w:pBdr>
      <w:jc w:val="center"/>
      <w:rPr>
        <w:sz w:val="12"/>
        <w:szCs w:val="12"/>
        <w:lang w:val="ru-RU"/>
      </w:rPr>
    </w:pPr>
    <w:r w:rsidRPr="00305A4A">
      <w:rPr>
        <w:sz w:val="12"/>
        <w:szCs w:val="12"/>
        <w:lang w:val="ru-RU"/>
      </w:rPr>
      <w:t>КО БРУСНИК, КП: 3444/2, 3444/3, 3454/4, 3454/5, 3446/4, 3454/7, 3454/9, 3445/4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74684E" w:rsidRDefault="001C58E6" w:rsidP="007468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305A4A" w:rsidRDefault="001C58E6" w:rsidP="00C4148C">
    <w:pPr>
      <w:pStyle w:val="Footer"/>
      <w:pBdr>
        <w:bottom w:val="single" w:sz="4" w:space="1" w:color="auto"/>
      </w:pBdr>
      <w:jc w:val="center"/>
      <w:rPr>
        <w:sz w:val="12"/>
        <w:szCs w:val="12"/>
        <w:lang w:val="ru-RU"/>
      </w:rPr>
    </w:pPr>
    <w:r w:rsidRPr="00305A4A">
      <w:rPr>
        <w:sz w:val="12"/>
        <w:szCs w:val="12"/>
        <w:lang w:val="ru-RU"/>
      </w:rPr>
      <w:t>ПРОЈЕКАТ ПРИСТУПНОГ ПУТА ДО СКИ ЦЕНТРА НА ГОЛИЈИ, СА ПРАТЕЋИМ ПАРКИНГОМ, ОПШТИНА ИВАЊИЦА,</w:t>
    </w:r>
  </w:p>
  <w:p w:rsidR="001C58E6" w:rsidRPr="00305A4A" w:rsidRDefault="001C58E6" w:rsidP="00C4148C">
    <w:pPr>
      <w:pStyle w:val="Footer"/>
      <w:pBdr>
        <w:bottom w:val="single" w:sz="4" w:space="1" w:color="auto"/>
      </w:pBdr>
      <w:jc w:val="center"/>
      <w:rPr>
        <w:sz w:val="12"/>
        <w:szCs w:val="12"/>
        <w:lang w:val="ru-RU"/>
      </w:rPr>
    </w:pPr>
    <w:r w:rsidRPr="00305A4A">
      <w:rPr>
        <w:sz w:val="12"/>
        <w:szCs w:val="12"/>
        <w:lang w:val="ru-RU"/>
      </w:rPr>
      <w:t>КО БРУСНИК, КП: 3444/2, 3444/3, 3454/4, 3454/5, 3446/4, 3454/7, 3454/9, 3445/4</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692E4F" w:rsidRDefault="001C58E6" w:rsidP="00692E4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58E6" w:rsidRPr="00305A4A" w:rsidRDefault="001C58E6" w:rsidP="00C4148C">
    <w:pPr>
      <w:pStyle w:val="Footer"/>
      <w:pBdr>
        <w:bottom w:val="single" w:sz="4" w:space="1" w:color="auto"/>
      </w:pBdr>
      <w:jc w:val="center"/>
      <w:rPr>
        <w:sz w:val="12"/>
        <w:szCs w:val="12"/>
        <w:lang w:val="ru-RU"/>
      </w:rPr>
    </w:pPr>
    <w:r w:rsidRPr="00305A4A">
      <w:rPr>
        <w:sz w:val="12"/>
        <w:szCs w:val="12"/>
        <w:lang w:val="ru-RU"/>
      </w:rPr>
      <w:t>ПРОЈЕКАТ ПРИСТУПНОГ ПУТА ДО СКИ ЦЕНТРА НА ГОЛИЈИ, СА ПРАТЕЋИМ ПАРКИНГОМ, ОПШТИНА ИВАЊИЦА,</w:t>
    </w:r>
  </w:p>
  <w:p w:rsidR="001C58E6" w:rsidRPr="00305A4A" w:rsidRDefault="001C58E6" w:rsidP="00C4148C">
    <w:pPr>
      <w:pStyle w:val="Footer"/>
      <w:pBdr>
        <w:bottom w:val="single" w:sz="4" w:space="1" w:color="auto"/>
      </w:pBdr>
      <w:jc w:val="center"/>
      <w:rPr>
        <w:sz w:val="12"/>
        <w:szCs w:val="12"/>
        <w:lang w:val="ru-RU"/>
      </w:rPr>
    </w:pPr>
    <w:r w:rsidRPr="00305A4A">
      <w:rPr>
        <w:sz w:val="12"/>
        <w:szCs w:val="12"/>
        <w:lang w:val="ru-RU"/>
      </w:rPr>
      <w:t>КО БРУСНИК, КП: 3444/2, 3444/3, 3454/4, 3454/5, 3446/4, 3454/7, 3454/9, 3445/4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071332"/>
    <w:multiLevelType w:val="hybridMultilevel"/>
    <w:tmpl w:val="14B2588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14AE0B8B"/>
    <w:multiLevelType w:val="hybridMultilevel"/>
    <w:tmpl w:val="91C0F9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 w15:restartNumberingAfterBreak="0">
    <w:nsid w:val="216D15FF"/>
    <w:multiLevelType w:val="hybridMultilevel"/>
    <w:tmpl w:val="F7E8200A"/>
    <w:lvl w:ilvl="0" w:tplc="916417AA">
      <w:start w:val="8"/>
      <w:numFmt w:val="decimal"/>
      <w:lvlText w:val="%1."/>
      <w:lvlJc w:val="left"/>
      <w:pPr>
        <w:ind w:left="140" w:hanging="269"/>
      </w:pPr>
      <w:rPr>
        <w:rFonts w:ascii="Times New Roman" w:eastAsia="Times New Roman" w:hAnsi="Times New Roman" w:cs="Times New Roman" w:hint="default"/>
        <w:w w:val="100"/>
        <w:sz w:val="24"/>
        <w:szCs w:val="24"/>
        <w:lang w:val="en-US" w:eastAsia="en-US" w:bidi="en-US"/>
      </w:rPr>
    </w:lvl>
    <w:lvl w:ilvl="1" w:tplc="4FB68D2A">
      <w:start w:val="1"/>
      <w:numFmt w:val="decimal"/>
      <w:lvlText w:val="%2)"/>
      <w:lvlJc w:val="left"/>
      <w:pPr>
        <w:ind w:left="591" w:hanging="257"/>
      </w:pPr>
      <w:rPr>
        <w:rFonts w:ascii="Times New Roman" w:eastAsia="Times New Roman" w:hAnsi="Times New Roman" w:cs="Times New Roman" w:hint="default"/>
        <w:i/>
        <w:w w:val="99"/>
        <w:sz w:val="24"/>
        <w:szCs w:val="24"/>
        <w:lang w:val="en-US" w:eastAsia="en-US" w:bidi="en-US"/>
      </w:rPr>
    </w:lvl>
    <w:lvl w:ilvl="2" w:tplc="1E4CC472">
      <w:numFmt w:val="bullet"/>
      <w:lvlText w:val="•"/>
      <w:lvlJc w:val="left"/>
      <w:pPr>
        <w:ind w:left="1564" w:hanging="257"/>
      </w:pPr>
      <w:rPr>
        <w:rFonts w:hint="default"/>
        <w:lang w:val="en-US" w:eastAsia="en-US" w:bidi="en-US"/>
      </w:rPr>
    </w:lvl>
    <w:lvl w:ilvl="3" w:tplc="C35E7BD4">
      <w:numFmt w:val="bullet"/>
      <w:lvlText w:val="•"/>
      <w:lvlJc w:val="left"/>
      <w:pPr>
        <w:ind w:left="2528" w:hanging="257"/>
      </w:pPr>
      <w:rPr>
        <w:rFonts w:hint="default"/>
        <w:lang w:val="en-US" w:eastAsia="en-US" w:bidi="en-US"/>
      </w:rPr>
    </w:lvl>
    <w:lvl w:ilvl="4" w:tplc="EB64D91E">
      <w:numFmt w:val="bullet"/>
      <w:lvlText w:val="•"/>
      <w:lvlJc w:val="left"/>
      <w:pPr>
        <w:ind w:left="3493" w:hanging="257"/>
      </w:pPr>
      <w:rPr>
        <w:rFonts w:hint="default"/>
        <w:lang w:val="en-US" w:eastAsia="en-US" w:bidi="en-US"/>
      </w:rPr>
    </w:lvl>
    <w:lvl w:ilvl="5" w:tplc="01A0921E">
      <w:numFmt w:val="bullet"/>
      <w:lvlText w:val="•"/>
      <w:lvlJc w:val="left"/>
      <w:pPr>
        <w:ind w:left="4457" w:hanging="257"/>
      </w:pPr>
      <w:rPr>
        <w:rFonts w:hint="default"/>
        <w:lang w:val="en-US" w:eastAsia="en-US" w:bidi="en-US"/>
      </w:rPr>
    </w:lvl>
    <w:lvl w:ilvl="6" w:tplc="1088A550">
      <w:numFmt w:val="bullet"/>
      <w:lvlText w:val="•"/>
      <w:lvlJc w:val="left"/>
      <w:pPr>
        <w:ind w:left="5422" w:hanging="257"/>
      </w:pPr>
      <w:rPr>
        <w:rFonts w:hint="default"/>
        <w:lang w:val="en-US" w:eastAsia="en-US" w:bidi="en-US"/>
      </w:rPr>
    </w:lvl>
    <w:lvl w:ilvl="7" w:tplc="699AAE7A">
      <w:numFmt w:val="bullet"/>
      <w:lvlText w:val="•"/>
      <w:lvlJc w:val="left"/>
      <w:pPr>
        <w:ind w:left="6386" w:hanging="257"/>
      </w:pPr>
      <w:rPr>
        <w:rFonts w:hint="default"/>
        <w:lang w:val="en-US" w:eastAsia="en-US" w:bidi="en-US"/>
      </w:rPr>
    </w:lvl>
    <w:lvl w:ilvl="8" w:tplc="F0FCB162">
      <w:numFmt w:val="bullet"/>
      <w:lvlText w:val="•"/>
      <w:lvlJc w:val="left"/>
      <w:pPr>
        <w:ind w:left="7351" w:hanging="257"/>
      </w:pPr>
      <w:rPr>
        <w:rFonts w:hint="default"/>
        <w:lang w:val="en-US" w:eastAsia="en-US" w:bidi="en-US"/>
      </w:rPr>
    </w:lvl>
  </w:abstractNum>
  <w:abstractNum w:abstractNumId="3" w15:restartNumberingAfterBreak="0">
    <w:nsid w:val="27FC3121"/>
    <w:multiLevelType w:val="hybridMultilevel"/>
    <w:tmpl w:val="F8D6B5A4"/>
    <w:lvl w:ilvl="0" w:tplc="F9C2129E">
      <w:start w:val="1"/>
      <w:numFmt w:val="decimal"/>
      <w:lvlText w:val="%1)"/>
      <w:lvlJc w:val="left"/>
      <w:pPr>
        <w:ind w:left="591" w:hanging="272"/>
      </w:pPr>
      <w:rPr>
        <w:rFonts w:ascii="Times New Roman" w:eastAsia="Times New Roman" w:hAnsi="Times New Roman" w:cs="Times New Roman" w:hint="default"/>
        <w:i/>
        <w:w w:val="99"/>
        <w:sz w:val="24"/>
        <w:szCs w:val="24"/>
        <w:lang w:val="en-US" w:eastAsia="en-US" w:bidi="en-US"/>
      </w:rPr>
    </w:lvl>
    <w:lvl w:ilvl="1" w:tplc="93BC0FEC">
      <w:numFmt w:val="bullet"/>
      <w:lvlText w:val="•"/>
      <w:lvlJc w:val="left"/>
      <w:pPr>
        <w:ind w:left="1468" w:hanging="272"/>
      </w:pPr>
      <w:rPr>
        <w:rFonts w:hint="default"/>
        <w:lang w:val="en-US" w:eastAsia="en-US" w:bidi="en-US"/>
      </w:rPr>
    </w:lvl>
    <w:lvl w:ilvl="2" w:tplc="2D9ABA86">
      <w:numFmt w:val="bullet"/>
      <w:lvlText w:val="•"/>
      <w:lvlJc w:val="left"/>
      <w:pPr>
        <w:ind w:left="2336" w:hanging="272"/>
      </w:pPr>
      <w:rPr>
        <w:rFonts w:hint="default"/>
        <w:lang w:val="en-US" w:eastAsia="en-US" w:bidi="en-US"/>
      </w:rPr>
    </w:lvl>
    <w:lvl w:ilvl="3" w:tplc="255A362A">
      <w:numFmt w:val="bullet"/>
      <w:lvlText w:val="•"/>
      <w:lvlJc w:val="left"/>
      <w:pPr>
        <w:ind w:left="3204" w:hanging="272"/>
      </w:pPr>
      <w:rPr>
        <w:rFonts w:hint="default"/>
        <w:lang w:val="en-US" w:eastAsia="en-US" w:bidi="en-US"/>
      </w:rPr>
    </w:lvl>
    <w:lvl w:ilvl="4" w:tplc="40487498">
      <w:numFmt w:val="bullet"/>
      <w:lvlText w:val="•"/>
      <w:lvlJc w:val="left"/>
      <w:pPr>
        <w:ind w:left="4072" w:hanging="272"/>
      </w:pPr>
      <w:rPr>
        <w:rFonts w:hint="default"/>
        <w:lang w:val="en-US" w:eastAsia="en-US" w:bidi="en-US"/>
      </w:rPr>
    </w:lvl>
    <w:lvl w:ilvl="5" w:tplc="61DA7230">
      <w:numFmt w:val="bullet"/>
      <w:lvlText w:val="•"/>
      <w:lvlJc w:val="left"/>
      <w:pPr>
        <w:ind w:left="4940" w:hanging="272"/>
      </w:pPr>
      <w:rPr>
        <w:rFonts w:hint="default"/>
        <w:lang w:val="en-US" w:eastAsia="en-US" w:bidi="en-US"/>
      </w:rPr>
    </w:lvl>
    <w:lvl w:ilvl="6" w:tplc="F83A55D8">
      <w:numFmt w:val="bullet"/>
      <w:lvlText w:val="•"/>
      <w:lvlJc w:val="left"/>
      <w:pPr>
        <w:ind w:left="5808" w:hanging="272"/>
      </w:pPr>
      <w:rPr>
        <w:rFonts w:hint="default"/>
        <w:lang w:val="en-US" w:eastAsia="en-US" w:bidi="en-US"/>
      </w:rPr>
    </w:lvl>
    <w:lvl w:ilvl="7" w:tplc="B1BCF7B0">
      <w:numFmt w:val="bullet"/>
      <w:lvlText w:val="•"/>
      <w:lvlJc w:val="left"/>
      <w:pPr>
        <w:ind w:left="6676" w:hanging="272"/>
      </w:pPr>
      <w:rPr>
        <w:rFonts w:hint="default"/>
        <w:lang w:val="en-US" w:eastAsia="en-US" w:bidi="en-US"/>
      </w:rPr>
    </w:lvl>
    <w:lvl w:ilvl="8" w:tplc="A52CF596">
      <w:numFmt w:val="bullet"/>
      <w:lvlText w:val="•"/>
      <w:lvlJc w:val="left"/>
      <w:pPr>
        <w:ind w:left="7544" w:hanging="272"/>
      </w:pPr>
      <w:rPr>
        <w:rFonts w:hint="default"/>
        <w:lang w:val="en-US" w:eastAsia="en-US" w:bidi="en-US"/>
      </w:rPr>
    </w:lvl>
  </w:abstractNum>
  <w:abstractNum w:abstractNumId="4" w15:restartNumberingAfterBreak="0">
    <w:nsid w:val="30270795"/>
    <w:multiLevelType w:val="hybridMultilevel"/>
    <w:tmpl w:val="214A82E0"/>
    <w:lvl w:ilvl="0" w:tplc="86C0F090">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B905E6"/>
    <w:multiLevelType w:val="hybridMultilevel"/>
    <w:tmpl w:val="30EE96B8"/>
    <w:lvl w:ilvl="0" w:tplc="0409000F">
      <w:start w:val="1"/>
      <w:numFmt w:val="decimal"/>
      <w:lvlText w:val="%1."/>
      <w:lvlJc w:val="left"/>
      <w:pPr>
        <w:ind w:left="140" w:hanging="240"/>
      </w:pPr>
      <w:rPr>
        <w:rFonts w:hint="default"/>
        <w:i w:val="0"/>
        <w:spacing w:val="-1"/>
        <w:w w:val="100"/>
        <w:sz w:val="24"/>
        <w:szCs w:val="24"/>
        <w:lang w:val="en-US" w:eastAsia="en-US" w:bidi="en-US"/>
      </w:rPr>
    </w:lvl>
    <w:lvl w:ilvl="1" w:tplc="DB1C5606">
      <w:numFmt w:val="bullet"/>
      <w:lvlText w:val="•"/>
      <w:lvlJc w:val="left"/>
      <w:pPr>
        <w:ind w:left="1054" w:hanging="240"/>
      </w:pPr>
      <w:rPr>
        <w:rFonts w:hint="default"/>
        <w:lang w:val="en-US" w:eastAsia="en-US" w:bidi="en-US"/>
      </w:rPr>
    </w:lvl>
    <w:lvl w:ilvl="2" w:tplc="84AAF386">
      <w:numFmt w:val="bullet"/>
      <w:lvlText w:val="•"/>
      <w:lvlJc w:val="left"/>
      <w:pPr>
        <w:ind w:left="1968" w:hanging="240"/>
      </w:pPr>
      <w:rPr>
        <w:rFonts w:hint="default"/>
        <w:lang w:val="en-US" w:eastAsia="en-US" w:bidi="en-US"/>
      </w:rPr>
    </w:lvl>
    <w:lvl w:ilvl="3" w:tplc="E208DFB2">
      <w:numFmt w:val="bullet"/>
      <w:lvlText w:val="•"/>
      <w:lvlJc w:val="left"/>
      <w:pPr>
        <w:ind w:left="2882" w:hanging="240"/>
      </w:pPr>
      <w:rPr>
        <w:rFonts w:hint="default"/>
        <w:lang w:val="en-US" w:eastAsia="en-US" w:bidi="en-US"/>
      </w:rPr>
    </w:lvl>
    <w:lvl w:ilvl="4" w:tplc="60D40BF0">
      <w:numFmt w:val="bullet"/>
      <w:lvlText w:val="•"/>
      <w:lvlJc w:val="left"/>
      <w:pPr>
        <w:ind w:left="3796" w:hanging="240"/>
      </w:pPr>
      <w:rPr>
        <w:rFonts w:hint="default"/>
        <w:lang w:val="en-US" w:eastAsia="en-US" w:bidi="en-US"/>
      </w:rPr>
    </w:lvl>
    <w:lvl w:ilvl="5" w:tplc="36C6B088">
      <w:numFmt w:val="bullet"/>
      <w:lvlText w:val="•"/>
      <w:lvlJc w:val="left"/>
      <w:pPr>
        <w:ind w:left="4710" w:hanging="240"/>
      </w:pPr>
      <w:rPr>
        <w:rFonts w:hint="default"/>
        <w:lang w:val="en-US" w:eastAsia="en-US" w:bidi="en-US"/>
      </w:rPr>
    </w:lvl>
    <w:lvl w:ilvl="6" w:tplc="C990144E">
      <w:numFmt w:val="bullet"/>
      <w:lvlText w:val="•"/>
      <w:lvlJc w:val="left"/>
      <w:pPr>
        <w:ind w:left="5624" w:hanging="240"/>
      </w:pPr>
      <w:rPr>
        <w:rFonts w:hint="default"/>
        <w:lang w:val="en-US" w:eastAsia="en-US" w:bidi="en-US"/>
      </w:rPr>
    </w:lvl>
    <w:lvl w:ilvl="7" w:tplc="35C4256C">
      <w:numFmt w:val="bullet"/>
      <w:lvlText w:val="•"/>
      <w:lvlJc w:val="left"/>
      <w:pPr>
        <w:ind w:left="6538" w:hanging="240"/>
      </w:pPr>
      <w:rPr>
        <w:rFonts w:hint="default"/>
        <w:lang w:val="en-US" w:eastAsia="en-US" w:bidi="en-US"/>
      </w:rPr>
    </w:lvl>
    <w:lvl w:ilvl="8" w:tplc="EAA67866">
      <w:numFmt w:val="bullet"/>
      <w:lvlText w:val="•"/>
      <w:lvlJc w:val="left"/>
      <w:pPr>
        <w:ind w:left="7452" w:hanging="240"/>
      </w:pPr>
      <w:rPr>
        <w:rFonts w:hint="default"/>
        <w:lang w:val="en-US" w:eastAsia="en-US" w:bidi="en-US"/>
      </w:rPr>
    </w:lvl>
  </w:abstractNum>
  <w:abstractNum w:abstractNumId="6" w15:restartNumberingAfterBreak="0">
    <w:nsid w:val="37F57BE9"/>
    <w:multiLevelType w:val="hybridMultilevel"/>
    <w:tmpl w:val="DF6CF00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15:restartNumberingAfterBreak="0">
    <w:nsid w:val="42C662D7"/>
    <w:multiLevelType w:val="hybridMultilevel"/>
    <w:tmpl w:val="CEFC136E"/>
    <w:lvl w:ilvl="0" w:tplc="19D8C6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7CC3341"/>
    <w:multiLevelType w:val="hybridMultilevel"/>
    <w:tmpl w:val="CF801D5E"/>
    <w:lvl w:ilvl="0" w:tplc="5DAAC21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E875C8C"/>
    <w:multiLevelType w:val="hybridMultilevel"/>
    <w:tmpl w:val="4B127D3C"/>
    <w:lvl w:ilvl="0" w:tplc="86C0F090">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44094B"/>
    <w:multiLevelType w:val="hybridMultilevel"/>
    <w:tmpl w:val="66761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A1C2262"/>
    <w:multiLevelType w:val="hybridMultilevel"/>
    <w:tmpl w:val="91226030"/>
    <w:lvl w:ilvl="0" w:tplc="86C0F090">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F2E1D"/>
    <w:multiLevelType w:val="hybridMultilevel"/>
    <w:tmpl w:val="7F427A5A"/>
    <w:lvl w:ilvl="0" w:tplc="E16449D4">
      <w:numFmt w:val="bullet"/>
      <w:lvlText w:val="•"/>
      <w:lvlJc w:val="left"/>
      <w:pPr>
        <w:ind w:left="1080" w:hanging="72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A83095"/>
    <w:multiLevelType w:val="hybridMultilevel"/>
    <w:tmpl w:val="18306C1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6D8C75EF"/>
    <w:multiLevelType w:val="hybridMultilevel"/>
    <w:tmpl w:val="3EE4405C"/>
    <w:lvl w:ilvl="0" w:tplc="86C0F090">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9D6960"/>
    <w:multiLevelType w:val="hybridMultilevel"/>
    <w:tmpl w:val="9862844A"/>
    <w:lvl w:ilvl="0" w:tplc="D8ACBA62">
      <w:start w:val="1"/>
      <w:numFmt w:val="decimal"/>
      <w:lvlText w:val="%1."/>
      <w:lvlJc w:val="left"/>
      <w:pPr>
        <w:ind w:left="140" w:hanging="240"/>
      </w:pPr>
      <w:rPr>
        <w:rFonts w:hint="default"/>
        <w:i w:val="0"/>
        <w:spacing w:val="-1"/>
        <w:w w:val="10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F8451AF"/>
    <w:multiLevelType w:val="hybridMultilevel"/>
    <w:tmpl w:val="A294AEBE"/>
    <w:lvl w:ilvl="0" w:tplc="E16449D4">
      <w:numFmt w:val="bullet"/>
      <w:lvlText w:val="•"/>
      <w:lvlJc w:val="left"/>
      <w:pPr>
        <w:ind w:left="1080" w:hanging="72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2"/>
  </w:num>
  <w:num w:numId="4">
    <w:abstractNumId w:val="1"/>
  </w:num>
  <w:num w:numId="5">
    <w:abstractNumId w:val="0"/>
  </w:num>
  <w:num w:numId="6">
    <w:abstractNumId w:val="6"/>
  </w:num>
  <w:num w:numId="7">
    <w:abstractNumId w:val="13"/>
  </w:num>
  <w:num w:numId="8">
    <w:abstractNumId w:val="10"/>
  </w:num>
  <w:num w:numId="9">
    <w:abstractNumId w:val="16"/>
  </w:num>
  <w:num w:numId="10">
    <w:abstractNumId w:val="12"/>
  </w:num>
  <w:num w:numId="11">
    <w:abstractNumId w:val="4"/>
  </w:num>
  <w:num w:numId="12">
    <w:abstractNumId w:val="9"/>
  </w:num>
  <w:num w:numId="13">
    <w:abstractNumId w:val="11"/>
  </w:num>
  <w:num w:numId="14">
    <w:abstractNumId w:val="14"/>
  </w:num>
  <w:num w:numId="15">
    <w:abstractNumId w:val="8"/>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0E6"/>
    <w:rsid w:val="00007C24"/>
    <w:rsid w:val="00074627"/>
    <w:rsid w:val="00076F3D"/>
    <w:rsid w:val="00091E09"/>
    <w:rsid w:val="00095170"/>
    <w:rsid w:val="00095C76"/>
    <w:rsid w:val="000973EF"/>
    <w:rsid w:val="000A4992"/>
    <w:rsid w:val="000D5288"/>
    <w:rsid w:val="000D5951"/>
    <w:rsid w:val="001202C7"/>
    <w:rsid w:val="00147815"/>
    <w:rsid w:val="0015434D"/>
    <w:rsid w:val="001569F9"/>
    <w:rsid w:val="001A1D70"/>
    <w:rsid w:val="001C58E6"/>
    <w:rsid w:val="001F2EFC"/>
    <w:rsid w:val="00205B1C"/>
    <w:rsid w:val="00213A5D"/>
    <w:rsid w:val="00226A78"/>
    <w:rsid w:val="00226BF7"/>
    <w:rsid w:val="0023066B"/>
    <w:rsid w:val="00236E0D"/>
    <w:rsid w:val="002B48E9"/>
    <w:rsid w:val="00305A4A"/>
    <w:rsid w:val="0031313C"/>
    <w:rsid w:val="00313E78"/>
    <w:rsid w:val="0031723A"/>
    <w:rsid w:val="00350641"/>
    <w:rsid w:val="00351D0C"/>
    <w:rsid w:val="00373B44"/>
    <w:rsid w:val="00411A4B"/>
    <w:rsid w:val="004218ED"/>
    <w:rsid w:val="00445B99"/>
    <w:rsid w:val="004727C1"/>
    <w:rsid w:val="00483E4E"/>
    <w:rsid w:val="0049247F"/>
    <w:rsid w:val="004A00FA"/>
    <w:rsid w:val="004B515D"/>
    <w:rsid w:val="004D3BC9"/>
    <w:rsid w:val="004D4AAF"/>
    <w:rsid w:val="004D6FDD"/>
    <w:rsid w:val="004E33FC"/>
    <w:rsid w:val="00501546"/>
    <w:rsid w:val="00511B15"/>
    <w:rsid w:val="0051439D"/>
    <w:rsid w:val="00521831"/>
    <w:rsid w:val="0053332B"/>
    <w:rsid w:val="00574016"/>
    <w:rsid w:val="005A1A0B"/>
    <w:rsid w:val="005C585A"/>
    <w:rsid w:val="005E09A0"/>
    <w:rsid w:val="005F615F"/>
    <w:rsid w:val="005F6A5B"/>
    <w:rsid w:val="006334F6"/>
    <w:rsid w:val="006600E6"/>
    <w:rsid w:val="006634B9"/>
    <w:rsid w:val="00692E4F"/>
    <w:rsid w:val="00696A4D"/>
    <w:rsid w:val="006C7281"/>
    <w:rsid w:val="006F61B7"/>
    <w:rsid w:val="007021E8"/>
    <w:rsid w:val="0071553E"/>
    <w:rsid w:val="007204B5"/>
    <w:rsid w:val="0072273D"/>
    <w:rsid w:val="00741C97"/>
    <w:rsid w:val="0074684E"/>
    <w:rsid w:val="007502E4"/>
    <w:rsid w:val="0075778E"/>
    <w:rsid w:val="00757F81"/>
    <w:rsid w:val="00774F9D"/>
    <w:rsid w:val="007C0905"/>
    <w:rsid w:val="007F7685"/>
    <w:rsid w:val="00862075"/>
    <w:rsid w:val="0086672A"/>
    <w:rsid w:val="0088737F"/>
    <w:rsid w:val="008B0191"/>
    <w:rsid w:val="008B1186"/>
    <w:rsid w:val="008C426B"/>
    <w:rsid w:val="00902021"/>
    <w:rsid w:val="009039E4"/>
    <w:rsid w:val="00911F97"/>
    <w:rsid w:val="00920F60"/>
    <w:rsid w:val="00925E0B"/>
    <w:rsid w:val="00932674"/>
    <w:rsid w:val="00985406"/>
    <w:rsid w:val="009A68C2"/>
    <w:rsid w:val="009B6DC5"/>
    <w:rsid w:val="009D27E3"/>
    <w:rsid w:val="00A03675"/>
    <w:rsid w:val="00A1425A"/>
    <w:rsid w:val="00A46A2D"/>
    <w:rsid w:val="00A61649"/>
    <w:rsid w:val="00A92045"/>
    <w:rsid w:val="00AC30CA"/>
    <w:rsid w:val="00AC41FC"/>
    <w:rsid w:val="00AD1F1A"/>
    <w:rsid w:val="00B31D6D"/>
    <w:rsid w:val="00B37844"/>
    <w:rsid w:val="00B4465E"/>
    <w:rsid w:val="00B75FFB"/>
    <w:rsid w:val="00BB03FB"/>
    <w:rsid w:val="00BB53D7"/>
    <w:rsid w:val="00BD0601"/>
    <w:rsid w:val="00BF55F3"/>
    <w:rsid w:val="00BF5BF0"/>
    <w:rsid w:val="00BF6261"/>
    <w:rsid w:val="00C31D18"/>
    <w:rsid w:val="00C4148C"/>
    <w:rsid w:val="00C73DE5"/>
    <w:rsid w:val="00C773FC"/>
    <w:rsid w:val="00C942D6"/>
    <w:rsid w:val="00CA7061"/>
    <w:rsid w:val="00CB01A4"/>
    <w:rsid w:val="00CB4C40"/>
    <w:rsid w:val="00CE090C"/>
    <w:rsid w:val="00CE47C1"/>
    <w:rsid w:val="00CF394B"/>
    <w:rsid w:val="00D035E8"/>
    <w:rsid w:val="00D04B57"/>
    <w:rsid w:val="00D05988"/>
    <w:rsid w:val="00D460C6"/>
    <w:rsid w:val="00D9526D"/>
    <w:rsid w:val="00DC14E9"/>
    <w:rsid w:val="00DC1F20"/>
    <w:rsid w:val="00DD1832"/>
    <w:rsid w:val="00DE7799"/>
    <w:rsid w:val="00E30692"/>
    <w:rsid w:val="00E34624"/>
    <w:rsid w:val="00E51950"/>
    <w:rsid w:val="00E64811"/>
    <w:rsid w:val="00E72D83"/>
    <w:rsid w:val="00E9008A"/>
    <w:rsid w:val="00EB1D4B"/>
    <w:rsid w:val="00EC71A5"/>
    <w:rsid w:val="00ED2010"/>
    <w:rsid w:val="00ED4AF9"/>
    <w:rsid w:val="00ED4DD7"/>
    <w:rsid w:val="00ED51FD"/>
    <w:rsid w:val="00ED7387"/>
    <w:rsid w:val="00ED7515"/>
    <w:rsid w:val="00EE30F4"/>
    <w:rsid w:val="00F53CD1"/>
    <w:rsid w:val="00F65ED4"/>
    <w:rsid w:val="00F86802"/>
    <w:rsid w:val="00FC72BD"/>
    <w:rsid w:val="00FD0EAE"/>
    <w:rsid w:val="00FE18BE"/>
    <w:rsid w:val="00FF1800"/>
    <w:rsid w:val="00FF5030"/>
    <w:rsid w:val="00FF50A4"/>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013A98"/>
  <w15:docId w15:val="{1ED81B2B-836A-4F1F-90B7-BD7EA37AA8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574016"/>
    <w:pPr>
      <w:spacing w:line="259" w:lineRule="auto"/>
      <w:jc w:val="both"/>
    </w:pPr>
    <w:rPr>
      <w:rFonts w:ascii="Calibri" w:eastAsia="Times New Roman" w:hAnsi="Calibri" w:cs="Times New Roman"/>
      <w:sz w:val="24"/>
      <w:lang w:bidi="en-US"/>
    </w:rPr>
  </w:style>
  <w:style w:type="paragraph" w:styleId="Heading1">
    <w:name w:val="heading 1"/>
    <w:basedOn w:val="Normal"/>
    <w:uiPriority w:val="1"/>
    <w:qFormat/>
    <w:pPr>
      <w:spacing w:before="212"/>
      <w:ind w:right="355"/>
      <w:jc w:val="center"/>
      <w:outlineLvl w:val="0"/>
    </w:pPr>
    <w:rPr>
      <w:b/>
      <w:bCs/>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i/>
      <w:szCs w:val="24"/>
    </w:rPr>
  </w:style>
  <w:style w:type="paragraph" w:styleId="ListParagraph">
    <w:name w:val="List Paragraph"/>
    <w:basedOn w:val="Normal"/>
    <w:uiPriority w:val="1"/>
    <w:qFormat/>
    <w:pPr>
      <w:ind w:left="591" w:hanging="300"/>
    </w:pPr>
  </w:style>
  <w:style w:type="paragraph" w:customStyle="1" w:styleId="TableParagraph">
    <w:name w:val="Table Paragraph"/>
    <w:basedOn w:val="Normal"/>
    <w:uiPriority w:val="1"/>
    <w:qFormat/>
    <w:pPr>
      <w:ind w:left="119"/>
    </w:pPr>
  </w:style>
  <w:style w:type="character" w:styleId="Hyperlink">
    <w:name w:val="Hyperlink"/>
    <w:basedOn w:val="DefaultParagraphFont"/>
    <w:uiPriority w:val="99"/>
    <w:unhideWhenUsed/>
    <w:rsid w:val="005F615F"/>
    <w:rPr>
      <w:color w:val="0000FF" w:themeColor="hyperlink"/>
      <w:u w:val="single"/>
    </w:rPr>
  </w:style>
  <w:style w:type="table" w:styleId="TableGrid">
    <w:name w:val="Table Grid"/>
    <w:basedOn w:val="TableNormal"/>
    <w:uiPriority w:val="39"/>
    <w:rsid w:val="009D27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4D3BC9"/>
    <w:pPr>
      <w:keepNext/>
      <w:keepLines/>
      <w:widowControl/>
      <w:autoSpaceDE/>
      <w:autoSpaceDN/>
      <w:spacing w:before="480" w:line="276" w:lineRule="auto"/>
      <w:ind w:right="0"/>
      <w:jc w:val="left"/>
      <w:outlineLvl w:val="9"/>
    </w:pPr>
    <w:rPr>
      <w:rFonts w:ascii="Cambria" w:eastAsia="MS Gothic" w:hAnsi="Cambria"/>
      <w:i w:val="0"/>
      <w:color w:val="365F91"/>
      <w:sz w:val="28"/>
      <w:szCs w:val="28"/>
      <w:lang w:eastAsia="ja-JP" w:bidi="ar-SA"/>
    </w:rPr>
  </w:style>
  <w:style w:type="paragraph" w:styleId="TOC1">
    <w:name w:val="toc 1"/>
    <w:basedOn w:val="Normal"/>
    <w:next w:val="Normal"/>
    <w:autoRedefine/>
    <w:uiPriority w:val="39"/>
    <w:rsid w:val="004D3BC9"/>
    <w:pPr>
      <w:widowControl/>
      <w:autoSpaceDE/>
      <w:autoSpaceDN/>
      <w:spacing w:line="240" w:lineRule="auto"/>
      <w:jc w:val="left"/>
    </w:pPr>
    <w:rPr>
      <w:rFonts w:ascii="Times New Roman" w:hAnsi="Times New Roman"/>
      <w:szCs w:val="24"/>
      <w:lang w:val="sr-Latn-CS" w:eastAsia="sr-Latn-CS" w:bidi="ar-SA"/>
    </w:rPr>
  </w:style>
  <w:style w:type="character" w:customStyle="1" w:styleId="UnresolvedMention1">
    <w:name w:val="Unresolved Mention1"/>
    <w:basedOn w:val="DefaultParagraphFont"/>
    <w:uiPriority w:val="99"/>
    <w:semiHidden/>
    <w:unhideWhenUsed/>
    <w:rsid w:val="006634B9"/>
    <w:rPr>
      <w:color w:val="605E5C"/>
      <w:shd w:val="clear" w:color="auto" w:fill="E1DFDD"/>
    </w:rPr>
  </w:style>
  <w:style w:type="paragraph" w:styleId="Header">
    <w:name w:val="header"/>
    <w:basedOn w:val="Normal"/>
    <w:link w:val="HeaderChar"/>
    <w:uiPriority w:val="99"/>
    <w:unhideWhenUsed/>
    <w:rsid w:val="006634B9"/>
    <w:pPr>
      <w:tabs>
        <w:tab w:val="center" w:pos="4680"/>
        <w:tab w:val="right" w:pos="9360"/>
      </w:tabs>
      <w:spacing w:line="240" w:lineRule="auto"/>
    </w:pPr>
  </w:style>
  <w:style w:type="character" w:customStyle="1" w:styleId="HeaderChar">
    <w:name w:val="Header Char"/>
    <w:basedOn w:val="DefaultParagraphFont"/>
    <w:link w:val="Header"/>
    <w:uiPriority w:val="99"/>
    <w:rsid w:val="006634B9"/>
    <w:rPr>
      <w:rFonts w:ascii="Calibri" w:eastAsia="Times New Roman" w:hAnsi="Calibri" w:cs="Times New Roman"/>
      <w:sz w:val="24"/>
      <w:lang w:bidi="en-US"/>
    </w:rPr>
  </w:style>
  <w:style w:type="paragraph" w:styleId="Footer">
    <w:name w:val="footer"/>
    <w:basedOn w:val="Normal"/>
    <w:link w:val="FooterChar"/>
    <w:uiPriority w:val="99"/>
    <w:unhideWhenUsed/>
    <w:rsid w:val="006634B9"/>
    <w:pPr>
      <w:tabs>
        <w:tab w:val="center" w:pos="4680"/>
        <w:tab w:val="right" w:pos="9360"/>
      </w:tabs>
      <w:spacing w:line="240" w:lineRule="auto"/>
    </w:pPr>
  </w:style>
  <w:style w:type="character" w:customStyle="1" w:styleId="FooterChar">
    <w:name w:val="Footer Char"/>
    <w:basedOn w:val="DefaultParagraphFont"/>
    <w:link w:val="Footer"/>
    <w:uiPriority w:val="99"/>
    <w:rsid w:val="006634B9"/>
    <w:rPr>
      <w:rFonts w:ascii="Calibri" w:eastAsia="Times New Roman" w:hAnsi="Calibri" w:cs="Times New Roman"/>
      <w:sz w:val="24"/>
      <w:lang w:bidi="en-US"/>
    </w:rPr>
  </w:style>
  <w:style w:type="paragraph" w:styleId="BalloonText">
    <w:name w:val="Balloon Text"/>
    <w:basedOn w:val="Normal"/>
    <w:link w:val="BalloonTextChar"/>
    <w:uiPriority w:val="99"/>
    <w:semiHidden/>
    <w:unhideWhenUsed/>
    <w:rsid w:val="00E72D8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2D83"/>
    <w:rPr>
      <w:rFonts w:ascii="Tahoma" w:eastAsia="Times New Roman" w:hAnsi="Tahoma" w:cs="Tahoma"/>
      <w:sz w:val="16"/>
      <w:szCs w:val="16"/>
      <w:lang w:bidi="en-US"/>
    </w:rPr>
  </w:style>
  <w:style w:type="paragraph" w:customStyle="1" w:styleId="Default">
    <w:name w:val="Default"/>
    <w:rsid w:val="00C942D6"/>
    <w:pPr>
      <w:widowControl/>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skijalistasrbije.rs" TargetMode="Externa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186A14-AE57-4219-839D-4066C2193D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33</Pages>
  <Words>8887</Words>
  <Characters>50661</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Zahtev za odlučivanje o potrebi procene uticaja</vt:lpstr>
    </vt:vector>
  </TitlesOfParts>
  <Company/>
  <LinksUpToDate>false</LinksUpToDate>
  <CharactersWithSpaces>59430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Zahtev za odlučivanje o potrebi procene uticaja</dc:title>
  <dc:creator>nikola.matic</dc:creator>
  <cp:lastModifiedBy>Mirjana Ševo</cp:lastModifiedBy>
  <cp:revision>13</cp:revision>
  <cp:lastPrinted>2018-07-30T08:56:00Z</cp:lastPrinted>
  <dcterms:created xsi:type="dcterms:W3CDTF">2018-07-27T10:45:00Z</dcterms:created>
  <dcterms:modified xsi:type="dcterms:W3CDTF">2018-07-30T09:04:00Z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2014-06-11T00:00:00Z</vt:filetime>
  </property>
  <property fmtid="{D5CDD505-2E9C-101B-9397-08002B2CF9AE}" pid="3" name="Creator">
    <vt:lpwstr>Microsoft® Word 2013</vt:lpwstr>
  </property>
  <property fmtid="{D5CDD505-2E9C-101B-9397-08002B2CF9AE}" pid="4" name="LastSaved">
    <vt:filetime>2018-02-06T00:00:00Z</vt:filetime>
  </property>
</Properties>
</file>